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EC" w:rsidRPr="00B30281" w:rsidRDefault="00D25AEC" w:rsidP="00D25AEC">
      <w:pPr>
        <w:jc w:val="center"/>
        <w:rPr>
          <w:b/>
          <w:lang w:val="kk-KZ"/>
        </w:rPr>
      </w:pPr>
      <w:r w:rsidRPr="00B30281">
        <w:rPr>
          <w:b/>
        </w:rPr>
        <w:t>«Канон</w:t>
      </w:r>
      <w:r w:rsidRPr="00B30281">
        <w:rPr>
          <w:b/>
          <w:lang w:val="kk-KZ"/>
        </w:rPr>
        <w:t>дық құқық</w:t>
      </w:r>
      <w:r w:rsidRPr="00B30281">
        <w:rPr>
          <w:b/>
        </w:rPr>
        <w:t>»</w:t>
      </w:r>
      <w:r w:rsidRPr="00B30281">
        <w:rPr>
          <w:b/>
          <w:lang w:val="kk-KZ"/>
        </w:rPr>
        <w:t xml:space="preserve"> </w:t>
      </w:r>
      <w:proofErr w:type="gramStart"/>
      <w:r w:rsidRPr="00B30281">
        <w:rPr>
          <w:b/>
          <w:lang w:val="kk-KZ"/>
        </w:rPr>
        <w:t>п</w:t>
      </w:r>
      <w:proofErr w:type="gramEnd"/>
      <w:r w:rsidRPr="00B30281">
        <w:rPr>
          <w:b/>
          <w:lang w:val="kk-KZ"/>
        </w:rPr>
        <w:t>әні бойынша семинар тапсырмаларының тақырыптары мен сұрақтары</w:t>
      </w:r>
    </w:p>
    <w:p w:rsidR="00D25AEC" w:rsidRPr="00B30281" w:rsidRDefault="00D25AEC" w:rsidP="00D25AEC">
      <w:pPr>
        <w:jc w:val="center"/>
        <w:rPr>
          <w:bCs/>
          <w:lang w:val="kk-KZ"/>
        </w:rPr>
      </w:pPr>
      <w:r>
        <w:rPr>
          <w:bCs/>
          <w:lang w:val="kk-KZ"/>
        </w:rPr>
        <w:t xml:space="preserve">4 </w:t>
      </w:r>
      <w:r w:rsidRPr="00B30281">
        <w:rPr>
          <w:bCs/>
          <w:lang w:val="kk-KZ"/>
        </w:rPr>
        <w:t xml:space="preserve">курс, </w:t>
      </w:r>
      <w:r>
        <w:rPr>
          <w:bCs/>
          <w:lang w:val="kk-KZ"/>
        </w:rPr>
        <w:t>бакалавриат</w:t>
      </w:r>
      <w:r w:rsidRPr="00B30281">
        <w:rPr>
          <w:bCs/>
          <w:lang w:val="kk-KZ"/>
        </w:rPr>
        <w:t>, қ/б, күзгі семестр</w:t>
      </w:r>
    </w:p>
    <w:p w:rsidR="00D25AEC" w:rsidRPr="00B30281" w:rsidRDefault="00D25AEC" w:rsidP="00D25AEC">
      <w:pPr>
        <w:rPr>
          <w:bCs/>
          <w:lang w:val="kk-KZ"/>
        </w:rPr>
      </w:pPr>
    </w:p>
    <w:p w:rsidR="00D25AEC" w:rsidRPr="00B30281" w:rsidRDefault="00D25AEC" w:rsidP="00D25AEC">
      <w:pPr>
        <w:rPr>
          <w:bCs/>
          <w:lang w:val="kk-KZ"/>
        </w:rPr>
      </w:pPr>
      <w:r w:rsidRPr="00B30281">
        <w:rPr>
          <w:bCs/>
          <w:lang w:val="kk-KZ"/>
        </w:rPr>
        <w:t>Лектор және семинаристтің аты-жөні: ф.ғ.д., профессор Байтенова Н.Ж.</w:t>
      </w:r>
    </w:p>
    <w:p w:rsidR="00D25AEC" w:rsidRPr="00B30281" w:rsidRDefault="00D25AEC" w:rsidP="00D25AEC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rPr>
          <w:bCs/>
          <w:lang w:val="kk-KZ"/>
        </w:rPr>
      </w:pPr>
      <w:r w:rsidRPr="00B30281">
        <w:rPr>
          <w:bCs/>
          <w:lang w:val="kk-KZ"/>
        </w:rPr>
        <w:t>87052046852</w:t>
      </w:r>
    </w:p>
    <w:p w:rsidR="00D25AEC" w:rsidRPr="00B30281" w:rsidRDefault="00D25AEC" w:rsidP="00D25AEC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rPr>
          <w:bCs/>
          <w:lang w:val="kk-KZ"/>
        </w:rPr>
      </w:pPr>
      <w:r>
        <w:rPr>
          <w:bCs/>
          <w:lang w:val="kk-KZ"/>
        </w:rPr>
        <w:t>к</w:t>
      </w:r>
      <w:r w:rsidRPr="00B30281">
        <w:rPr>
          <w:bCs/>
          <w:lang w:val="kk-KZ"/>
        </w:rPr>
        <w:t>абинет</w:t>
      </w:r>
      <w:r>
        <w:rPr>
          <w:bCs/>
          <w:lang w:val="kk-KZ"/>
        </w:rPr>
        <w:t xml:space="preserve"> 403</w:t>
      </w:r>
    </w:p>
    <w:p w:rsidR="00D25AEC" w:rsidRPr="00B30281" w:rsidRDefault="00D25AEC" w:rsidP="00D25AEC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rPr>
          <w:bCs/>
        </w:rPr>
      </w:pPr>
      <w:r w:rsidRPr="00B30281">
        <w:rPr>
          <w:bCs/>
          <w:lang w:val="en-US"/>
        </w:rPr>
        <w:t>e</w:t>
      </w:r>
      <w:r w:rsidRPr="00B30281">
        <w:rPr>
          <w:bCs/>
        </w:rPr>
        <w:t>-</w:t>
      </w:r>
      <w:r w:rsidRPr="00B30281">
        <w:rPr>
          <w:bCs/>
          <w:lang w:val="en-US"/>
        </w:rPr>
        <w:t>mail</w:t>
      </w:r>
      <w:r w:rsidRPr="00B30281">
        <w:rPr>
          <w:bCs/>
        </w:rPr>
        <w:t xml:space="preserve">: </w:t>
      </w:r>
      <w:proofErr w:type="spellStart"/>
      <w:r w:rsidRPr="00B30281">
        <w:rPr>
          <w:bCs/>
          <w:lang w:val="en-US"/>
        </w:rPr>
        <w:t>zhanat</w:t>
      </w:r>
      <w:proofErr w:type="spellEnd"/>
      <w:r w:rsidRPr="00B30281">
        <w:rPr>
          <w:bCs/>
        </w:rPr>
        <w:t>52@</w:t>
      </w:r>
      <w:r w:rsidRPr="00B30281">
        <w:rPr>
          <w:bCs/>
          <w:lang w:val="en-US"/>
        </w:rPr>
        <w:t>mail</w:t>
      </w:r>
      <w:r w:rsidRPr="00B30281">
        <w:rPr>
          <w:bCs/>
        </w:rPr>
        <w:t>.</w:t>
      </w:r>
      <w:proofErr w:type="spellStart"/>
      <w:r w:rsidRPr="00B30281">
        <w:rPr>
          <w:bCs/>
          <w:lang w:val="en-US"/>
        </w:rPr>
        <w:t>ru</w:t>
      </w:r>
      <w:proofErr w:type="spellEnd"/>
    </w:p>
    <w:p w:rsidR="00D25AEC" w:rsidRPr="00B30281" w:rsidRDefault="00D25AEC" w:rsidP="00D25AEC">
      <w:pPr>
        <w:rPr>
          <w:bCs/>
          <w:lang w:val="kk-KZ"/>
        </w:rPr>
      </w:pPr>
    </w:p>
    <w:p w:rsidR="00D25AEC" w:rsidRPr="00F414B9" w:rsidRDefault="00D25AEC" w:rsidP="00D25AEC">
      <w:pPr>
        <w:tabs>
          <w:tab w:val="num" w:pos="540"/>
          <w:tab w:val="left" w:pos="900"/>
        </w:tabs>
        <w:jc w:val="both"/>
        <w:rPr>
          <w:lang w:val="kk-KZ"/>
        </w:rPr>
      </w:pPr>
      <w:r w:rsidRPr="00402892">
        <w:rPr>
          <w:b/>
          <w:lang w:val="kk-KZ"/>
        </w:rPr>
        <w:tab/>
      </w:r>
      <w:r w:rsidRPr="00B30281">
        <w:rPr>
          <w:b/>
          <w:lang w:val="kk-KZ"/>
        </w:rPr>
        <w:t>Мақсаты:</w:t>
      </w:r>
      <w:r w:rsidRPr="00B30281">
        <w:rPr>
          <w:bCs/>
          <w:lang w:val="kk-KZ"/>
        </w:rPr>
        <w:t xml:space="preserve"> </w:t>
      </w:r>
      <w:r w:rsidRPr="00F414B9">
        <w:rPr>
          <w:lang w:val="kk-KZ"/>
        </w:rPr>
        <w:t>болашақ мамандардың қоғам тарихындағ</w:t>
      </w:r>
      <w:r>
        <w:rPr>
          <w:lang w:val="kk-KZ"/>
        </w:rPr>
        <w:t xml:space="preserve">ы канондық </w:t>
      </w:r>
      <w:r w:rsidRPr="00F414B9">
        <w:rPr>
          <w:lang w:val="kk-KZ"/>
        </w:rPr>
        <w:t>құқық</w:t>
      </w:r>
      <w:r>
        <w:rPr>
          <w:lang w:val="kk-KZ"/>
        </w:rPr>
        <w:t xml:space="preserve"> бойынша</w:t>
      </w:r>
      <w:r w:rsidRPr="00F414B9">
        <w:rPr>
          <w:lang w:val="kk-KZ"/>
        </w:rPr>
        <w:t xml:space="preserve"> білімін қалыптастыру.</w:t>
      </w:r>
    </w:p>
    <w:p w:rsidR="00D25AEC" w:rsidRDefault="00D25AEC" w:rsidP="00D25AEC">
      <w:pPr>
        <w:tabs>
          <w:tab w:val="left" w:pos="900"/>
        </w:tabs>
        <w:ind w:firstLine="540"/>
        <w:jc w:val="both"/>
        <w:rPr>
          <w:lang w:val="kk-KZ"/>
        </w:rPr>
      </w:pPr>
      <w:r w:rsidRPr="00B30281">
        <w:rPr>
          <w:b/>
          <w:bCs/>
          <w:lang w:val="kk-KZ"/>
        </w:rPr>
        <w:t>Міндеттері</w:t>
      </w:r>
      <w:r w:rsidRPr="00B30281">
        <w:rPr>
          <w:lang w:val="kk-KZ"/>
        </w:rPr>
        <w:t xml:space="preserve">: </w:t>
      </w:r>
    </w:p>
    <w:p w:rsidR="00D25AEC" w:rsidRPr="00AE5A35" w:rsidRDefault="00D25AEC" w:rsidP="00D25AEC">
      <w:pPr>
        <w:tabs>
          <w:tab w:val="left" w:pos="900"/>
        </w:tabs>
        <w:ind w:firstLine="540"/>
        <w:jc w:val="both"/>
        <w:rPr>
          <w:lang w:val="kk-KZ"/>
        </w:rPr>
      </w:pPr>
      <w:r>
        <w:rPr>
          <w:lang w:val="kk-KZ"/>
        </w:rPr>
        <w:t xml:space="preserve">- </w:t>
      </w:r>
      <w:r w:rsidRPr="00AE5A35">
        <w:rPr>
          <w:lang w:val="kk-KZ"/>
        </w:rPr>
        <w:t>адамзат тарихындағ</w:t>
      </w:r>
      <w:r>
        <w:rPr>
          <w:lang w:val="kk-KZ"/>
        </w:rPr>
        <w:t>ы канондық</w:t>
      </w:r>
      <w:r w:rsidRPr="00AE5A35">
        <w:rPr>
          <w:lang w:val="kk-KZ"/>
        </w:rPr>
        <w:t xml:space="preserve"> құқықтардың мәнін ашу; </w:t>
      </w:r>
    </w:p>
    <w:p w:rsidR="00D25AEC" w:rsidRPr="00AE5A35" w:rsidRDefault="00D25AEC" w:rsidP="00D25AEC">
      <w:pPr>
        <w:tabs>
          <w:tab w:val="left" w:pos="900"/>
        </w:tabs>
        <w:ind w:firstLine="540"/>
        <w:jc w:val="both"/>
        <w:rPr>
          <w:lang w:val="kk-KZ"/>
        </w:rPr>
      </w:pPr>
      <w:r w:rsidRPr="00AE5A35">
        <w:rPr>
          <w:lang w:val="kk-KZ"/>
        </w:rPr>
        <w:t xml:space="preserve">- канондық құқықтың түрлері мен </w:t>
      </w:r>
      <w:r>
        <w:rPr>
          <w:lang w:val="kk-KZ"/>
        </w:rPr>
        <w:t>типтері</w:t>
      </w:r>
      <w:r w:rsidRPr="00AE5A35">
        <w:rPr>
          <w:lang w:val="kk-KZ"/>
        </w:rPr>
        <w:t xml:space="preserve"> туралы білім жүйесін </w:t>
      </w:r>
      <w:r>
        <w:rPr>
          <w:lang w:val="kk-KZ"/>
        </w:rPr>
        <w:t>игеру;</w:t>
      </w:r>
    </w:p>
    <w:p w:rsidR="00D25AEC" w:rsidRPr="00AE5A35" w:rsidRDefault="00D25AEC" w:rsidP="00D25AEC">
      <w:pPr>
        <w:tabs>
          <w:tab w:val="left" w:pos="900"/>
        </w:tabs>
        <w:ind w:firstLine="540"/>
        <w:jc w:val="both"/>
        <w:rPr>
          <w:b/>
          <w:lang w:val="kk-KZ" w:eastAsia="en-US"/>
        </w:rPr>
      </w:pPr>
      <w:r w:rsidRPr="00AE5A35">
        <w:rPr>
          <w:lang w:val="kk-KZ"/>
        </w:rPr>
        <w:t xml:space="preserve">- каноникалық құқықтар </w:t>
      </w:r>
      <w:r>
        <w:rPr>
          <w:lang w:val="kk-KZ"/>
        </w:rPr>
        <w:t xml:space="preserve">түсінігін және </w:t>
      </w:r>
      <w:r w:rsidRPr="00AE5A35">
        <w:rPr>
          <w:lang w:val="kk-KZ"/>
        </w:rPr>
        <w:t>пәнге қатысты басқ</w:t>
      </w:r>
      <w:r>
        <w:rPr>
          <w:lang w:val="kk-KZ"/>
        </w:rPr>
        <w:t>ада терминдерді меңгеру</w:t>
      </w:r>
    </w:p>
    <w:p w:rsidR="00D25AEC" w:rsidRPr="00B30281" w:rsidRDefault="00D25AEC" w:rsidP="00D25AEC">
      <w:pPr>
        <w:tabs>
          <w:tab w:val="left" w:pos="900"/>
        </w:tabs>
        <w:ind w:firstLine="540"/>
        <w:jc w:val="both"/>
        <w:rPr>
          <w:b/>
          <w:lang w:val="kk-KZ" w:eastAsia="en-US"/>
        </w:rPr>
      </w:pPr>
    </w:p>
    <w:p w:rsidR="00D25AEC" w:rsidRPr="00B30281" w:rsidRDefault="00D25AEC" w:rsidP="00D25AEC">
      <w:pPr>
        <w:numPr>
          <w:ilvl w:val="0"/>
          <w:numId w:val="1"/>
        </w:numPr>
        <w:tabs>
          <w:tab w:val="left" w:pos="900"/>
        </w:tabs>
        <w:ind w:left="0" w:firstLine="540"/>
        <w:rPr>
          <w:b/>
          <w:lang w:val="kk-KZ"/>
        </w:rPr>
      </w:pPr>
      <w:r w:rsidRPr="00B30281">
        <w:rPr>
          <w:b/>
          <w:lang w:val="kk-KZ"/>
        </w:rPr>
        <w:t xml:space="preserve">Модуль бойынша оқыту нәтижелері </w:t>
      </w:r>
    </w:p>
    <w:p w:rsidR="00D25AEC" w:rsidRPr="00B30281" w:rsidRDefault="00D25AEC" w:rsidP="00D25AEC">
      <w:pPr>
        <w:tabs>
          <w:tab w:val="left" w:pos="900"/>
        </w:tabs>
        <w:ind w:firstLine="540"/>
        <w:rPr>
          <w:b/>
          <w:lang w:val="kk-KZ"/>
        </w:rPr>
      </w:pPr>
      <w:r w:rsidRPr="00B30281">
        <w:rPr>
          <w:b/>
          <w:lang w:val="kk-KZ"/>
        </w:rPr>
        <w:t>Жалпы құзыреттер:</w:t>
      </w:r>
    </w:p>
    <w:p w:rsidR="00D25AEC" w:rsidRPr="00B30281" w:rsidRDefault="00D25AEC" w:rsidP="00D25AEC">
      <w:pPr>
        <w:tabs>
          <w:tab w:val="left" w:pos="900"/>
        </w:tabs>
        <w:ind w:firstLine="540"/>
        <w:jc w:val="both"/>
        <w:rPr>
          <w:bCs/>
          <w:lang w:val="kk-KZ"/>
        </w:rPr>
      </w:pPr>
      <w:r w:rsidRPr="00B30281">
        <w:rPr>
          <w:b/>
          <w:lang w:val="kk-KZ"/>
        </w:rPr>
        <w:t>инструменталдық</w:t>
      </w:r>
      <w:r w:rsidRPr="00B30281">
        <w:rPr>
          <w:bCs/>
          <w:lang w:val="kk-KZ"/>
        </w:rPr>
        <w:t>: кәсіби және әлеуметтік қызметте ұйымдастыру-басқару дағдыларын қолдана білу, қазақ (ана) және шет тілінде әртүрлі ақпарат көздерімен жұмыс істей білу;</w:t>
      </w:r>
    </w:p>
    <w:p w:rsidR="00D25AEC" w:rsidRDefault="00D25AEC" w:rsidP="00D25AEC">
      <w:pPr>
        <w:tabs>
          <w:tab w:val="left" w:pos="900"/>
        </w:tabs>
        <w:ind w:firstLine="540"/>
        <w:jc w:val="both"/>
        <w:rPr>
          <w:bCs/>
          <w:lang w:val="kk-KZ"/>
        </w:rPr>
      </w:pPr>
      <w:r w:rsidRPr="00B30281">
        <w:rPr>
          <w:b/>
          <w:lang w:val="kk-KZ"/>
        </w:rPr>
        <w:t>тұлғааралық</w:t>
      </w:r>
      <w:r w:rsidRPr="00B30281">
        <w:rPr>
          <w:bCs/>
          <w:lang w:val="kk-KZ"/>
        </w:rPr>
        <w:t>: қарсыласының ұстанымдарын түсіну және құрметтеу, даулы мәселелер бойынша ымыралы шешімдер табу қабілеті;</w:t>
      </w:r>
    </w:p>
    <w:p w:rsidR="00D25AEC" w:rsidRPr="00D67081" w:rsidRDefault="00D25AEC" w:rsidP="00D25AEC">
      <w:pPr>
        <w:tabs>
          <w:tab w:val="left" w:pos="900"/>
        </w:tabs>
        <w:ind w:firstLine="540"/>
        <w:jc w:val="both"/>
        <w:rPr>
          <w:bCs/>
          <w:lang w:val="kk-KZ"/>
        </w:rPr>
      </w:pPr>
      <w:r w:rsidRPr="00B30281">
        <w:rPr>
          <w:b/>
          <w:lang w:val="kk-KZ"/>
        </w:rPr>
        <w:t>жүйелі</w:t>
      </w:r>
      <w:r w:rsidRPr="00B30281">
        <w:rPr>
          <w:b/>
          <w:bCs/>
          <w:lang w:val="kk-KZ" w:eastAsia="en-US"/>
        </w:rPr>
        <w:t xml:space="preserve">: </w:t>
      </w:r>
      <w:r w:rsidRPr="00B30281">
        <w:rPr>
          <w:lang w:val="kk-KZ" w:eastAsia="en-US"/>
        </w:rPr>
        <w:t>әртүрлі діни мәтіндер мен уағыздарды сыни тұрғыдан бағалау, өз бетінше ойлау, сондай-ақ тиісті қорытындылар мен тұжырымдарды сауатты шығару дағдыларын меңгеру.</w:t>
      </w:r>
    </w:p>
    <w:p w:rsidR="00D25AEC" w:rsidRPr="00B30281" w:rsidRDefault="00D25AEC" w:rsidP="00D25AEC">
      <w:pPr>
        <w:tabs>
          <w:tab w:val="left" w:pos="900"/>
          <w:tab w:val="left" w:pos="3680"/>
        </w:tabs>
        <w:ind w:firstLine="540"/>
        <w:jc w:val="both"/>
        <w:rPr>
          <w:lang w:val="kk-KZ" w:eastAsia="en-US"/>
        </w:rPr>
      </w:pPr>
      <w:r w:rsidRPr="00B30281">
        <w:rPr>
          <w:b/>
          <w:bCs/>
          <w:lang w:val="kk-KZ" w:eastAsia="en-US"/>
        </w:rPr>
        <w:t>Пәндік құзыреттіліктер:</w:t>
      </w:r>
      <w:r w:rsidRPr="00B30281">
        <w:rPr>
          <w:lang w:val="kk-KZ" w:eastAsia="en-US"/>
        </w:rPr>
        <w:t xml:space="preserve"> дін философиясының жалпы кәсіптік теориялық негіздерін, дін тарихы, дін әлеуметтануы, дін психологиясы, дін феноменологиясы, дін антропологиясы, діни философия, философия тарихы, ар-ождан бостандығы және мемлекеттік-конфессиялық қатынастар, жаңа діни қозғалыстар, жалпы және бастауыш кәсіптік білім беру жүйесінде дінтанулық пәндерді оқыту әдістемесін білу.</w:t>
      </w:r>
    </w:p>
    <w:p w:rsidR="00D25AEC" w:rsidRPr="00B30281" w:rsidRDefault="00D25AEC" w:rsidP="00D25AEC">
      <w:pPr>
        <w:tabs>
          <w:tab w:val="left" w:pos="900"/>
          <w:tab w:val="left" w:pos="3680"/>
        </w:tabs>
        <w:ind w:firstLine="540"/>
        <w:jc w:val="both"/>
        <w:rPr>
          <w:lang w:val="kk-KZ"/>
        </w:rPr>
      </w:pPr>
      <w:r w:rsidRPr="00B30281">
        <w:rPr>
          <w:b/>
          <w:bCs/>
          <w:lang w:val="kk-KZ"/>
        </w:rPr>
        <w:t>Пререквизиттер:</w:t>
      </w:r>
      <w:r w:rsidRPr="00B30281">
        <w:rPr>
          <w:lang w:val="kk-KZ"/>
        </w:rPr>
        <w:t xml:space="preserve"> </w:t>
      </w:r>
      <w:r>
        <w:rPr>
          <w:lang w:val="kk-KZ"/>
        </w:rPr>
        <w:t>діндер тарихы, мемлекеттік-конфессионалдық қатнастар</w:t>
      </w:r>
    </w:p>
    <w:p w:rsidR="00D25AEC" w:rsidRDefault="00D25AEC" w:rsidP="00D25AEC">
      <w:pPr>
        <w:tabs>
          <w:tab w:val="left" w:pos="900"/>
          <w:tab w:val="left" w:pos="3680"/>
        </w:tabs>
        <w:ind w:firstLine="540"/>
        <w:jc w:val="both"/>
        <w:rPr>
          <w:lang w:val="kk-KZ"/>
        </w:rPr>
      </w:pPr>
      <w:r w:rsidRPr="00B30281">
        <w:rPr>
          <w:b/>
          <w:bCs/>
          <w:lang w:val="kk-KZ"/>
        </w:rPr>
        <w:t>Постреквизиттер:</w:t>
      </w:r>
      <w:r w:rsidRPr="00B30281">
        <w:rPr>
          <w:lang w:val="kk-KZ"/>
        </w:rPr>
        <w:t xml:space="preserve"> </w:t>
      </w:r>
      <w:r>
        <w:rPr>
          <w:lang w:val="kk-KZ"/>
        </w:rPr>
        <w:t xml:space="preserve"> діни ұйымдардың қызметін құқықтық реттеу </w:t>
      </w:r>
    </w:p>
    <w:p w:rsidR="00D25AEC" w:rsidRPr="00B30281" w:rsidRDefault="00D25AEC" w:rsidP="00D25AEC">
      <w:pPr>
        <w:tabs>
          <w:tab w:val="left" w:pos="900"/>
          <w:tab w:val="left" w:pos="3680"/>
        </w:tabs>
        <w:ind w:firstLine="540"/>
        <w:jc w:val="both"/>
        <w:rPr>
          <w:b/>
          <w:bCs/>
          <w:lang w:val="kk-KZ" w:eastAsia="en-US"/>
        </w:rPr>
      </w:pPr>
      <w:r w:rsidRPr="00B30281">
        <w:rPr>
          <w:b/>
          <w:bCs/>
          <w:lang w:val="kk-KZ" w:eastAsia="en-US"/>
        </w:rPr>
        <w:t>Семинар тапсырмаларына дайындалуға арналған әдістемелік ұсыныстар</w:t>
      </w:r>
    </w:p>
    <w:p w:rsidR="00D25AEC" w:rsidRPr="00B30281" w:rsidRDefault="00D25AEC" w:rsidP="00D25AEC">
      <w:pPr>
        <w:tabs>
          <w:tab w:val="left" w:pos="900"/>
          <w:tab w:val="left" w:pos="3680"/>
        </w:tabs>
        <w:ind w:firstLine="540"/>
        <w:jc w:val="both"/>
        <w:rPr>
          <w:b/>
          <w:bCs/>
          <w:lang w:val="kk-KZ" w:eastAsia="en-US"/>
        </w:rPr>
      </w:pPr>
      <w:r w:rsidRPr="00B30281">
        <w:rPr>
          <w:b/>
          <w:bCs/>
          <w:lang w:val="kk-KZ" w:eastAsia="en-US"/>
        </w:rPr>
        <w:t>Семинардағы тәртіп ережелері</w:t>
      </w:r>
    </w:p>
    <w:p w:rsidR="00D25AEC" w:rsidRPr="00B30281" w:rsidRDefault="00D25AEC" w:rsidP="00D25AEC">
      <w:pPr>
        <w:numPr>
          <w:ilvl w:val="0"/>
          <w:numId w:val="2"/>
        </w:numPr>
        <w:tabs>
          <w:tab w:val="clear" w:pos="1560"/>
          <w:tab w:val="num" w:pos="0"/>
          <w:tab w:val="left" w:pos="720"/>
          <w:tab w:val="left" w:pos="3680"/>
        </w:tabs>
        <w:ind w:left="0" w:firstLine="540"/>
        <w:jc w:val="both"/>
        <w:rPr>
          <w:lang w:val="kk-KZ" w:eastAsia="en-US"/>
        </w:rPr>
      </w:pPr>
      <w:r>
        <w:rPr>
          <w:lang w:val="kk-KZ" w:eastAsia="en-US"/>
        </w:rPr>
        <w:t>Бакалавр</w:t>
      </w:r>
      <w:r w:rsidRPr="00B30281">
        <w:rPr>
          <w:lang w:val="kk-KZ" w:eastAsia="en-US"/>
        </w:rPr>
        <w:t xml:space="preserve"> берілген тақырып бойынша дәрістермен танысуы, қажетті ақпаратты меңгеруі, тақырыпты ашу қажет болған жағдайда бастапқы деректермен танысуы, қосымша материалдарды меңгеруі қажет және ауызша жауап беруге дайын болуы тиіс.</w:t>
      </w:r>
    </w:p>
    <w:p w:rsidR="00D25AEC" w:rsidRPr="00B30281" w:rsidRDefault="00D25AEC" w:rsidP="00D25AEC">
      <w:pPr>
        <w:numPr>
          <w:ilvl w:val="0"/>
          <w:numId w:val="2"/>
        </w:numPr>
        <w:tabs>
          <w:tab w:val="clear" w:pos="1560"/>
          <w:tab w:val="num" w:pos="0"/>
          <w:tab w:val="left" w:pos="720"/>
          <w:tab w:val="left" w:pos="3680"/>
        </w:tabs>
        <w:ind w:left="0" w:firstLine="540"/>
        <w:jc w:val="both"/>
        <w:rPr>
          <w:lang w:val="kk-KZ" w:eastAsia="en-US"/>
        </w:rPr>
      </w:pPr>
      <w:r>
        <w:rPr>
          <w:lang w:val="kk-KZ" w:eastAsia="en-US"/>
        </w:rPr>
        <w:t>Бакалавр</w:t>
      </w:r>
      <w:r w:rsidRPr="00B30281">
        <w:rPr>
          <w:lang w:val="kk-KZ" w:eastAsia="en-US"/>
        </w:rPr>
        <w:t xml:space="preserve"> топтағы басқа студенттердің және оқытушының сұрақтарына жауап беруге дайын болуы керек. Тақырыпты терең түсіну мақсатында оқытушы қосымша сұрақтар қоюға құқылы.</w:t>
      </w:r>
    </w:p>
    <w:p w:rsidR="00D25AEC" w:rsidRPr="00B30281" w:rsidRDefault="00D25AEC" w:rsidP="00D25AEC">
      <w:pPr>
        <w:numPr>
          <w:ilvl w:val="0"/>
          <w:numId w:val="2"/>
        </w:numPr>
        <w:tabs>
          <w:tab w:val="clear" w:pos="1560"/>
          <w:tab w:val="num" w:pos="0"/>
          <w:tab w:val="left" w:pos="720"/>
          <w:tab w:val="left" w:pos="3680"/>
        </w:tabs>
        <w:ind w:left="0" w:firstLine="540"/>
        <w:jc w:val="both"/>
        <w:rPr>
          <w:lang w:val="kk-KZ" w:eastAsia="en-US"/>
        </w:rPr>
      </w:pPr>
      <w:r>
        <w:rPr>
          <w:lang w:val="kk-KZ" w:eastAsia="en-US"/>
        </w:rPr>
        <w:t>Бакалавр</w:t>
      </w:r>
      <w:r w:rsidRPr="00B30281">
        <w:rPr>
          <w:lang w:val="kk-KZ" w:eastAsia="en-US"/>
        </w:rPr>
        <w:t xml:space="preserve"> семинар барысында белсенділік танытып, сұрақтар қойып, оларға өздері де жауап бере білуі тиіс. </w:t>
      </w:r>
    </w:p>
    <w:p w:rsidR="00D25AEC" w:rsidRPr="00B30281" w:rsidRDefault="00D25AEC" w:rsidP="00D25AEC">
      <w:pPr>
        <w:numPr>
          <w:ilvl w:val="0"/>
          <w:numId w:val="2"/>
        </w:numPr>
        <w:tabs>
          <w:tab w:val="clear" w:pos="1560"/>
          <w:tab w:val="num" w:pos="0"/>
          <w:tab w:val="left" w:pos="720"/>
          <w:tab w:val="left" w:pos="3680"/>
        </w:tabs>
        <w:ind w:left="0" w:firstLine="540"/>
        <w:jc w:val="both"/>
        <w:rPr>
          <w:lang w:val="kk-KZ" w:eastAsia="en-US"/>
        </w:rPr>
      </w:pPr>
      <w:r>
        <w:rPr>
          <w:lang w:val="kk-KZ" w:eastAsia="en-US"/>
        </w:rPr>
        <w:t>Бакалавр</w:t>
      </w:r>
      <w:r w:rsidRPr="00B30281">
        <w:rPr>
          <w:lang w:val="kk-KZ" w:eastAsia="en-US"/>
        </w:rPr>
        <w:t xml:space="preserve"> семинарда аталған тақырыпты талқылап, пікірталас ұйымдастыра білуі тиіс.</w:t>
      </w:r>
    </w:p>
    <w:p w:rsidR="00D25AEC" w:rsidRPr="00B30281" w:rsidRDefault="00D25AEC" w:rsidP="00D25AEC">
      <w:pPr>
        <w:numPr>
          <w:ilvl w:val="0"/>
          <w:numId w:val="2"/>
        </w:numPr>
        <w:tabs>
          <w:tab w:val="clear" w:pos="1560"/>
          <w:tab w:val="num" w:pos="0"/>
          <w:tab w:val="left" w:pos="720"/>
          <w:tab w:val="left" w:pos="3680"/>
        </w:tabs>
        <w:ind w:left="0" w:firstLine="540"/>
        <w:jc w:val="both"/>
        <w:rPr>
          <w:lang w:val="kk-KZ" w:eastAsia="en-US"/>
        </w:rPr>
      </w:pPr>
      <w:r>
        <w:rPr>
          <w:lang w:val="kk-KZ" w:eastAsia="en-US"/>
        </w:rPr>
        <w:t>Бакалавр</w:t>
      </w:r>
      <w:r w:rsidRPr="00B30281">
        <w:rPr>
          <w:lang w:val="kk-KZ" w:eastAsia="en-US"/>
        </w:rPr>
        <w:t xml:space="preserve"> тақырыпқа қатысты терминологиялармен танысуы керек.</w:t>
      </w:r>
    </w:p>
    <w:p w:rsidR="00D25AEC" w:rsidRPr="00B30281" w:rsidRDefault="00D25AEC" w:rsidP="00D25AEC">
      <w:pPr>
        <w:numPr>
          <w:ilvl w:val="0"/>
          <w:numId w:val="2"/>
        </w:numPr>
        <w:tabs>
          <w:tab w:val="clear" w:pos="1560"/>
          <w:tab w:val="num" w:pos="0"/>
          <w:tab w:val="left" w:pos="720"/>
          <w:tab w:val="left" w:pos="3680"/>
        </w:tabs>
        <w:ind w:left="0" w:firstLine="540"/>
        <w:jc w:val="both"/>
        <w:rPr>
          <w:lang w:val="kk-KZ" w:eastAsia="en-US"/>
        </w:rPr>
      </w:pPr>
      <w:r>
        <w:rPr>
          <w:lang w:val="kk-KZ" w:eastAsia="en-US"/>
        </w:rPr>
        <w:t>Бакалавр</w:t>
      </w:r>
      <w:r w:rsidRPr="00B30281">
        <w:rPr>
          <w:lang w:val="kk-KZ" w:eastAsia="en-US"/>
        </w:rPr>
        <w:t xml:space="preserve"> өз білімін және ақпаратты меңгеру мүмкіндігін көрсете білуі тиіс және өз пікірін білдіріп, сол ұстанымын қорғай білуі қажет.</w:t>
      </w:r>
    </w:p>
    <w:p w:rsidR="00D25AEC" w:rsidRPr="00B30281" w:rsidRDefault="00D25AEC" w:rsidP="00D25AEC">
      <w:pPr>
        <w:numPr>
          <w:ilvl w:val="0"/>
          <w:numId w:val="2"/>
        </w:numPr>
        <w:tabs>
          <w:tab w:val="clear" w:pos="1560"/>
          <w:tab w:val="num" w:pos="0"/>
          <w:tab w:val="left" w:pos="720"/>
          <w:tab w:val="left" w:pos="3680"/>
        </w:tabs>
        <w:ind w:left="0" w:firstLine="540"/>
        <w:jc w:val="both"/>
        <w:rPr>
          <w:lang w:val="kk-KZ" w:eastAsia="en-US"/>
        </w:rPr>
      </w:pPr>
      <w:r>
        <w:rPr>
          <w:lang w:val="kk-KZ" w:eastAsia="en-US"/>
        </w:rPr>
        <w:t>Бакалавр</w:t>
      </w:r>
      <w:r w:rsidRPr="00B30281">
        <w:rPr>
          <w:lang w:val="kk-KZ" w:eastAsia="en-US"/>
        </w:rPr>
        <w:t xml:space="preserve"> өз ұстанымының жақсы және жаман қырларын айтып, өз бетінше қорытынды, аналогия жасауы тиіс.</w:t>
      </w:r>
    </w:p>
    <w:p w:rsidR="00D25AEC" w:rsidRPr="00B30281" w:rsidRDefault="00D25AEC" w:rsidP="00D25AEC">
      <w:pPr>
        <w:numPr>
          <w:ilvl w:val="0"/>
          <w:numId w:val="2"/>
        </w:numPr>
        <w:tabs>
          <w:tab w:val="clear" w:pos="1560"/>
          <w:tab w:val="num" w:pos="0"/>
          <w:tab w:val="left" w:pos="720"/>
          <w:tab w:val="left" w:pos="3680"/>
        </w:tabs>
        <w:ind w:left="0" w:firstLine="540"/>
        <w:jc w:val="both"/>
        <w:rPr>
          <w:lang w:val="kk-KZ" w:eastAsia="en-US"/>
        </w:rPr>
      </w:pPr>
      <w:r>
        <w:rPr>
          <w:lang w:val="kk-KZ" w:eastAsia="en-US"/>
        </w:rPr>
        <w:t>Бакалавр</w:t>
      </w:r>
      <w:r w:rsidRPr="00B30281">
        <w:rPr>
          <w:lang w:val="kk-KZ" w:eastAsia="en-US"/>
        </w:rPr>
        <w:t xml:space="preserve"> жүйелеу, қорытындылау және типологиялау дағдыларына ие болуы керек.</w:t>
      </w:r>
    </w:p>
    <w:p w:rsidR="00D25AEC" w:rsidRPr="00B30281" w:rsidRDefault="00D25AEC" w:rsidP="00D25AEC">
      <w:pPr>
        <w:tabs>
          <w:tab w:val="left" w:pos="720"/>
          <w:tab w:val="left" w:pos="3680"/>
        </w:tabs>
        <w:jc w:val="both"/>
        <w:rPr>
          <w:lang w:val="kk-KZ" w:eastAsia="en-US"/>
        </w:rPr>
      </w:pPr>
    </w:p>
    <w:p w:rsidR="00D25AEC" w:rsidRPr="00B30281" w:rsidRDefault="00D25AEC" w:rsidP="00D25AEC">
      <w:pPr>
        <w:tabs>
          <w:tab w:val="left" w:pos="720"/>
          <w:tab w:val="left" w:pos="3680"/>
        </w:tabs>
        <w:ind w:firstLine="540"/>
        <w:jc w:val="both"/>
        <w:rPr>
          <w:lang w:val="kk-KZ" w:eastAsia="en-US"/>
        </w:rPr>
      </w:pPr>
      <w:r w:rsidRPr="00B30281">
        <w:rPr>
          <w:b/>
          <w:bCs/>
          <w:lang w:val="kk-KZ" w:eastAsia="en-US"/>
        </w:rPr>
        <w:t>Бағалау критерийлері</w:t>
      </w:r>
      <w:r w:rsidRPr="00B30281">
        <w:rPr>
          <w:lang w:val="kk-KZ" w:eastAsia="en-US"/>
        </w:rPr>
        <w:t>. Семинар аптасына бір рет өткізіледі. Баллдар тапсырманың күрделілігіне байланысты силлабуста көрсетілген баллдарға сәйкес қойылады.</w:t>
      </w:r>
    </w:p>
    <w:p w:rsidR="00D25AEC" w:rsidRPr="00402892" w:rsidRDefault="00D25AEC" w:rsidP="00D25AEC">
      <w:pPr>
        <w:rPr>
          <w:lang w:val="kk-KZ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 xml:space="preserve">Семинар 1. </w:t>
      </w:r>
      <w:r w:rsidRPr="008F2913">
        <w:rPr>
          <w:lang w:val="kk-KZ"/>
        </w:rPr>
        <w:t>Канондық құқықтың формалары (формальды-құқықтық қайнар көздері).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Семинардың мақсаты: </w:t>
      </w:r>
      <w:r w:rsidRPr="008F2913">
        <w:rPr>
          <w:lang w:val="kk-KZ" w:eastAsia="en-US"/>
        </w:rPr>
        <w:t>Канондық құқық терминінің мағынасын ашу арқылы, өзіне тән ерекшеліктерін көрсету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А) Канондық құқық ұғымы, принциптері, түрлері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В) Канондық құқықтың пайда болуы ерекшелігі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 xml:space="preserve">С) </w:t>
      </w:r>
      <w:r w:rsidRPr="008F2913">
        <w:rPr>
          <w:lang w:val="kk-KZ"/>
        </w:rPr>
        <w:t>Канондық құқықтың қайнар көздері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Цыпин В.А. Каноническое право. Лекции 1-4. – М., 1991.</w:t>
      </w:r>
    </w:p>
    <w:p w:rsidR="00D25AEC" w:rsidRPr="008F2913" w:rsidRDefault="00D25AEC" w:rsidP="00D25AEC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Цыпин В.Л. Церковное право.- М., 1996.</w:t>
      </w:r>
    </w:p>
    <w:p w:rsidR="00D25AEC" w:rsidRPr="008F2913" w:rsidRDefault="00D25AEC" w:rsidP="00D25AEC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913">
        <w:rPr>
          <w:rFonts w:ascii="Times New Roman" w:hAnsi="Times New Roman" w:cs="Times New Roman"/>
          <w:sz w:val="24"/>
          <w:szCs w:val="24"/>
        </w:rPr>
        <w:t>Джероза</w:t>
      </w:r>
      <w:proofErr w:type="spellEnd"/>
      <w:r w:rsidRPr="008F2913">
        <w:rPr>
          <w:rFonts w:ascii="Times New Roman" w:hAnsi="Times New Roman" w:cs="Times New Roman"/>
          <w:sz w:val="24"/>
          <w:szCs w:val="24"/>
        </w:rPr>
        <w:t xml:space="preserve"> Л. Каноническое право.- М.: Христианская Россия, 1999.</w:t>
      </w:r>
    </w:p>
    <w:p w:rsidR="00D25AEC" w:rsidRPr="008F2913" w:rsidRDefault="00D25AEC" w:rsidP="00D25AEC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 xml:space="preserve">Иванов А.М. Введение в церковное право.- Владивосток, 2000. </w:t>
      </w:r>
    </w:p>
    <w:p w:rsidR="00D25AEC" w:rsidRPr="008F2913" w:rsidRDefault="00D25AEC" w:rsidP="00D25AEC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 xml:space="preserve">Павлов А.С. Курс церковного права.- СПб.: Лань, 2002.- 384 </w:t>
      </w:r>
      <w:proofErr w:type="gramStart"/>
      <w:r w:rsidRPr="008F29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2913">
        <w:rPr>
          <w:rFonts w:ascii="Times New Roman" w:hAnsi="Times New Roman" w:cs="Times New Roman"/>
          <w:sz w:val="24"/>
          <w:szCs w:val="24"/>
        </w:rPr>
        <w:t>.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2. </w:t>
      </w:r>
      <w:r w:rsidRPr="008F2913">
        <w:rPr>
          <w:lang w:val="kk-KZ" w:eastAsia="en-US"/>
        </w:rPr>
        <w:t>Әр</w:t>
      </w:r>
      <w:r w:rsidRPr="008F2913">
        <w:rPr>
          <w:lang w:val="kk-KZ"/>
        </w:rPr>
        <w:t>түрлі діндердегі канондық құқықтардың түрлері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Семинардың мақсаты: </w:t>
      </w:r>
      <w:r w:rsidRPr="008F2913">
        <w:rPr>
          <w:lang w:val="kk-KZ" w:eastAsia="en-US"/>
        </w:rPr>
        <w:t>Әртүрлі діндердегі канондық құқықты салыстыра отырып, бір-бірінен айырмашылықтары мен артықшылықтарын анықтау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А) Жалпы христиандық бағытты ұстанатын діндердің канондық құқығының ерекшелігі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В) Католик шіркеуінің канондық құқығы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С) Канондық құқықтың қазіргі жағдайы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pStyle w:val="a3"/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913">
        <w:rPr>
          <w:rFonts w:ascii="Times New Roman" w:hAnsi="Times New Roman" w:cs="Times New Roman"/>
          <w:sz w:val="24"/>
          <w:szCs w:val="24"/>
        </w:rPr>
        <w:t>Цыпин В.А. Каноническое право. Лекции 1-4. – М., 1991.</w:t>
      </w:r>
    </w:p>
    <w:p w:rsidR="00D25AEC" w:rsidRPr="008F2913" w:rsidRDefault="00D25AEC" w:rsidP="00D25AEC">
      <w:pPr>
        <w:pStyle w:val="a3"/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Кодекс канонического права — М.: Институт философии, теологии и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t xml:space="preserve">истории св. Фомы, 2007. — 624 </w:t>
      </w:r>
      <w:proofErr w:type="gramStart"/>
      <w:r w:rsidRPr="008F2913">
        <w:t>с</w:t>
      </w:r>
      <w:proofErr w:type="gramEnd"/>
      <w:r w:rsidRPr="008F2913">
        <w:t>.</w:t>
      </w:r>
    </w:p>
    <w:p w:rsidR="00D25AEC" w:rsidRPr="008F2913" w:rsidRDefault="00D25AEC" w:rsidP="00D25AEC">
      <w:pPr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lang w:val="kk-KZ"/>
        </w:rPr>
      </w:pPr>
      <w:proofErr w:type="spellStart"/>
      <w:r w:rsidRPr="008F2913">
        <w:t>Зноско-Боровский</w:t>
      </w:r>
      <w:proofErr w:type="spellEnd"/>
      <w:r w:rsidRPr="008F2913">
        <w:t xml:space="preserve"> М. Православие, </w:t>
      </w:r>
      <w:proofErr w:type="spellStart"/>
      <w:proofErr w:type="gramStart"/>
      <w:r w:rsidRPr="008F2913">
        <w:t>римско-католичество</w:t>
      </w:r>
      <w:proofErr w:type="spellEnd"/>
      <w:proofErr w:type="gramEnd"/>
      <w:r w:rsidRPr="008F2913">
        <w:t xml:space="preserve">, протестантизм и </w:t>
      </w:r>
      <w:proofErr w:type="spellStart"/>
      <w:r w:rsidRPr="008F2913">
        <w:t>сектанство</w:t>
      </w:r>
      <w:proofErr w:type="spellEnd"/>
      <w:r w:rsidRPr="008F2913">
        <w:t>.- М., 1991. (репринтное изд.).</w:t>
      </w:r>
    </w:p>
    <w:p w:rsidR="00D25AEC" w:rsidRPr="008F2913" w:rsidRDefault="00D25AEC" w:rsidP="00D25AEC">
      <w:pPr>
        <w:pStyle w:val="a3"/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913">
        <w:rPr>
          <w:rFonts w:ascii="Times New Roman" w:hAnsi="Times New Roman" w:cs="Times New Roman"/>
          <w:sz w:val="24"/>
          <w:szCs w:val="24"/>
        </w:rPr>
        <w:t>Джероза</w:t>
      </w:r>
      <w:proofErr w:type="spellEnd"/>
      <w:r w:rsidRPr="008F2913">
        <w:rPr>
          <w:rFonts w:ascii="Times New Roman" w:hAnsi="Times New Roman" w:cs="Times New Roman"/>
          <w:sz w:val="24"/>
          <w:szCs w:val="24"/>
        </w:rPr>
        <w:t xml:space="preserve"> Л. Каноническое право.- М.: Христианская Россия, 1999.</w:t>
      </w:r>
    </w:p>
    <w:p w:rsidR="00D25AEC" w:rsidRPr="008F2913" w:rsidRDefault="00D25AEC" w:rsidP="00D25AEC">
      <w:pPr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lang w:val="kk-KZ"/>
        </w:rPr>
      </w:pPr>
      <w:r w:rsidRPr="008F2913">
        <w:t xml:space="preserve">Мир религий: </w:t>
      </w:r>
      <w:hyperlink r:id="rId5" w:history="1">
        <w:r w:rsidRPr="008F2913">
          <w:rPr>
            <w:rStyle w:val="a5"/>
            <w:color w:val="auto"/>
            <w:u w:val="none"/>
          </w:rPr>
          <w:t>http://www.religio.ru/</w:t>
        </w:r>
      </w:hyperlink>
    </w:p>
    <w:p w:rsidR="00D25AEC" w:rsidRPr="008F2913" w:rsidRDefault="00D25AEC" w:rsidP="00D25AEC">
      <w:pPr>
        <w:numPr>
          <w:ilvl w:val="0"/>
          <w:numId w:val="5"/>
        </w:numPr>
        <w:tabs>
          <w:tab w:val="left" w:pos="360"/>
        </w:tabs>
        <w:ind w:left="0" w:firstLine="0"/>
        <w:contextualSpacing/>
        <w:jc w:val="both"/>
        <w:rPr>
          <w:lang w:val="kk-KZ"/>
        </w:rPr>
      </w:pPr>
      <w:r w:rsidRPr="008F2913">
        <w:rPr>
          <w:lang w:val="kk-KZ"/>
        </w:rPr>
        <w:t>Армстронг К. Иудаизм, христиандық пен исламдағы 4000 жылдық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lang w:val="kk-KZ"/>
        </w:rPr>
        <w:t>ізденіс: Құдайтану баяны. – А., 2018  (Жаңа гуманитарлық білім. Қазақ тіліндегі 100 жаңа оқулық)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3. </w:t>
      </w:r>
      <w:r w:rsidRPr="00402892">
        <w:rPr>
          <w:lang w:val="kk-KZ"/>
        </w:rPr>
        <w:t>Канондық құқық тарихы. Протестант</w:t>
      </w:r>
      <w:r w:rsidRPr="008F2913">
        <w:rPr>
          <w:lang w:val="kk-KZ"/>
        </w:rPr>
        <w:t>тық</w:t>
      </w:r>
      <w:r w:rsidRPr="00402892">
        <w:rPr>
          <w:lang w:val="kk-KZ"/>
        </w:rPr>
        <w:t xml:space="preserve"> шіркеу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Семинардың мақсаты: </w:t>
      </w:r>
      <w:r w:rsidRPr="008F2913">
        <w:rPr>
          <w:lang w:val="kk-KZ" w:eastAsia="en-US"/>
        </w:rPr>
        <w:t>Протестанттық шіркеудің канондық құқығының ерекшелігін көрсету және қазіргі жағдайын талдау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А) Протестанттық шіркеудің канондық құқығының пайда болуы мен қалыптасуы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В) Протестанттық шіркеудің канондық құқығының өзге діндерден айырмашылығы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С) Протестанттық шіркеудің канондық құқығының негізгі қайнар көздері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pStyle w:val="a3"/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Цыпин В.А. Каноническое право. Лекции 1-4. – М., 1991.</w:t>
      </w:r>
    </w:p>
    <w:p w:rsidR="00D25AEC" w:rsidRPr="008F2913" w:rsidRDefault="00D25AEC" w:rsidP="00D25AEC">
      <w:pPr>
        <w:pStyle w:val="a3"/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Цыпин В.Л. Церковное право.- М., 1996.</w:t>
      </w:r>
    </w:p>
    <w:p w:rsidR="00D25AEC" w:rsidRPr="008F2913" w:rsidRDefault="00D25AEC" w:rsidP="00D25AEC">
      <w:pPr>
        <w:pStyle w:val="a3"/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 xml:space="preserve">Павлов А.С. Курс церковного права.- СПб.: Лань, 2002.- 384 </w:t>
      </w:r>
      <w:proofErr w:type="gramStart"/>
      <w:r w:rsidRPr="008F29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2913">
        <w:rPr>
          <w:rFonts w:ascii="Times New Roman" w:hAnsi="Times New Roman" w:cs="Times New Roman"/>
          <w:sz w:val="24"/>
          <w:szCs w:val="24"/>
        </w:rPr>
        <w:t>.</w:t>
      </w:r>
    </w:p>
    <w:p w:rsidR="00D25AEC" w:rsidRPr="008F2913" w:rsidRDefault="00D25AEC" w:rsidP="00D25AEC">
      <w:pPr>
        <w:pStyle w:val="a3"/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F291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https://qogam.gov.kz/ru</w:t>
        </w:r>
      </w:hyperlink>
    </w:p>
    <w:p w:rsidR="00D25AEC" w:rsidRPr="008F2913" w:rsidRDefault="00D25AEC" w:rsidP="00D25AEC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4. </w:t>
      </w:r>
      <w:r w:rsidRPr="008F2913">
        <w:t xml:space="preserve">Канондық құқық </w:t>
      </w:r>
      <w:proofErr w:type="spellStart"/>
      <w:r w:rsidRPr="008F2913">
        <w:t>тарихы</w:t>
      </w:r>
      <w:proofErr w:type="spellEnd"/>
      <w:r w:rsidRPr="008F2913">
        <w:t xml:space="preserve">. Православие </w:t>
      </w:r>
      <w:proofErr w:type="spellStart"/>
      <w:r w:rsidRPr="008F2913">
        <w:t>шіркеуі</w:t>
      </w:r>
      <w:proofErr w:type="spellEnd"/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lastRenderedPageBreak/>
        <w:t xml:space="preserve">Семинардың мақсаты: </w:t>
      </w:r>
      <w:r w:rsidRPr="008F2913">
        <w:rPr>
          <w:lang w:val="kk-KZ" w:eastAsia="en-US"/>
        </w:rPr>
        <w:t>Православие шіркеуінің канондық құқығының ерекшелігін көрсету және қазіргі жағдайын талдау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А) Православие шіркеуінің канондық құқығының пайда болуы мен қалыптасуы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В) Православие шіркеуінің канондық құқығының өзге діндерден айырмашылығы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С) Православие шіркеуінің канондық құқығының негізгі қайнар көздері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 xml:space="preserve">Русская Православная церковь и право: комментарии./ Ред. М.В.Ильичев.- М: БЕК, 1999.- 464 </w:t>
      </w:r>
      <w:proofErr w:type="gramStart"/>
      <w:r w:rsidRPr="008F29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2913">
        <w:rPr>
          <w:rFonts w:ascii="Times New Roman" w:hAnsi="Times New Roman" w:cs="Times New Roman"/>
          <w:sz w:val="24"/>
          <w:szCs w:val="24"/>
        </w:rPr>
        <w:t>.</w:t>
      </w:r>
    </w:p>
    <w:p w:rsidR="00D25AEC" w:rsidRPr="008F2913" w:rsidRDefault="00D25AEC" w:rsidP="00D25AEC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Суворов Н. Учебник церковного права. Изд. 3-е.-М. 1908</w:t>
      </w:r>
    </w:p>
    <w:p w:rsidR="00D25AEC" w:rsidRPr="008F2913" w:rsidRDefault="00D25AEC" w:rsidP="00D25AEC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Цыпин В.Л. Церковное право.- М., 1996.</w:t>
      </w:r>
    </w:p>
    <w:p w:rsidR="00D25AEC" w:rsidRPr="008F2913" w:rsidRDefault="00D25AEC" w:rsidP="00D25AEC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 xml:space="preserve">Иванов А.М. Введение в церковное право.- Владивосток, 2000. </w:t>
      </w:r>
    </w:p>
    <w:p w:rsidR="00D25AEC" w:rsidRPr="008F2913" w:rsidRDefault="00D25AEC" w:rsidP="00D25AEC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913">
        <w:rPr>
          <w:rFonts w:ascii="Times New Roman" w:hAnsi="Times New Roman" w:cs="Times New Roman"/>
          <w:sz w:val="24"/>
          <w:szCs w:val="24"/>
        </w:rPr>
        <w:t>Зноско-Боровский</w:t>
      </w:r>
      <w:proofErr w:type="spellEnd"/>
      <w:r w:rsidRPr="008F2913">
        <w:rPr>
          <w:rFonts w:ascii="Times New Roman" w:hAnsi="Times New Roman" w:cs="Times New Roman"/>
          <w:sz w:val="24"/>
          <w:szCs w:val="24"/>
        </w:rPr>
        <w:t xml:space="preserve"> М. Православие, </w:t>
      </w:r>
      <w:proofErr w:type="spellStart"/>
      <w:proofErr w:type="gramStart"/>
      <w:r w:rsidRPr="008F2913">
        <w:rPr>
          <w:rFonts w:ascii="Times New Roman" w:hAnsi="Times New Roman" w:cs="Times New Roman"/>
          <w:sz w:val="24"/>
          <w:szCs w:val="24"/>
        </w:rPr>
        <w:t>римско-католичество</w:t>
      </w:r>
      <w:proofErr w:type="spellEnd"/>
      <w:proofErr w:type="gramEnd"/>
      <w:r w:rsidRPr="008F2913">
        <w:rPr>
          <w:rFonts w:ascii="Times New Roman" w:hAnsi="Times New Roman" w:cs="Times New Roman"/>
          <w:sz w:val="24"/>
          <w:szCs w:val="24"/>
        </w:rPr>
        <w:t xml:space="preserve">, протестантизм и </w:t>
      </w:r>
      <w:proofErr w:type="spellStart"/>
      <w:r w:rsidRPr="008F2913">
        <w:rPr>
          <w:rFonts w:ascii="Times New Roman" w:hAnsi="Times New Roman" w:cs="Times New Roman"/>
          <w:sz w:val="24"/>
          <w:szCs w:val="24"/>
        </w:rPr>
        <w:t>сектанство</w:t>
      </w:r>
      <w:proofErr w:type="spellEnd"/>
      <w:r w:rsidRPr="008F2913">
        <w:rPr>
          <w:rFonts w:ascii="Times New Roman" w:hAnsi="Times New Roman" w:cs="Times New Roman"/>
          <w:sz w:val="24"/>
          <w:szCs w:val="24"/>
        </w:rPr>
        <w:t>.- М., 1991. (репринтное изд.).</w:t>
      </w:r>
    </w:p>
    <w:p w:rsidR="00D25AEC" w:rsidRPr="008F2913" w:rsidRDefault="00D25AEC" w:rsidP="00D25AEC">
      <w:pPr>
        <w:numPr>
          <w:ilvl w:val="0"/>
          <w:numId w:val="8"/>
        </w:numPr>
        <w:tabs>
          <w:tab w:val="left" w:pos="360"/>
        </w:tabs>
        <w:ind w:left="0" w:firstLine="0"/>
        <w:contextualSpacing/>
        <w:jc w:val="both"/>
        <w:rPr>
          <w:lang w:val="kk-KZ"/>
        </w:rPr>
      </w:pPr>
      <w:r w:rsidRPr="008F2913">
        <w:rPr>
          <w:lang w:val="kk-KZ"/>
        </w:rPr>
        <w:t>Армстронг К. Иудаизм, христиандық пен исламдағы 4000 жылдық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lang w:val="kk-KZ"/>
        </w:rPr>
        <w:t>ізденіс: Құдайтану баяны. – А., 2018  (Жаңа гуманитарлық білім. Қазақ тіліндегі 100 жаңа оқулық)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5. </w:t>
      </w:r>
      <w:r w:rsidRPr="008F2913">
        <w:rPr>
          <w:lang w:val="kk-KZ"/>
        </w:rPr>
        <w:t>Канондық құқықтың қайнар көздері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Семинардың мақсаты: </w:t>
      </w:r>
      <w:r w:rsidRPr="008F2913">
        <w:rPr>
          <w:lang w:val="kk-KZ"/>
        </w:rPr>
        <w:t>Түрлі діндердің канондық құқығының қайнар көздерін анықтау және салыстыру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А) Әлемдік діндердің канондық құқығының негізгі қайнар көздері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В) Ұлттық діндердің канондық құқығының негізгі қайнар көздері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С) Жаңа діни ұйымдардың канондық құқығының негізгі қайнар көздері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numPr>
          <w:ilvl w:val="0"/>
          <w:numId w:val="9"/>
        </w:numPr>
        <w:tabs>
          <w:tab w:val="left" w:pos="360"/>
        </w:tabs>
        <w:ind w:left="0" w:firstLine="0"/>
        <w:jc w:val="both"/>
      </w:pPr>
      <w:r w:rsidRPr="008F2913">
        <w:t xml:space="preserve">В.А. Цыпин. Церковное право. Киев. - 2012, - 335 </w:t>
      </w:r>
      <w:proofErr w:type="gramStart"/>
      <w:r w:rsidRPr="008F2913">
        <w:t>с</w:t>
      </w:r>
      <w:proofErr w:type="gramEnd"/>
      <w:r w:rsidRPr="008F2913">
        <w:t>.</w:t>
      </w:r>
    </w:p>
    <w:p w:rsidR="00D25AEC" w:rsidRPr="008F2913" w:rsidRDefault="00D25AEC" w:rsidP="00D25AEC">
      <w:pPr>
        <w:numPr>
          <w:ilvl w:val="0"/>
          <w:numId w:val="9"/>
        </w:numPr>
        <w:tabs>
          <w:tab w:val="left" w:pos="360"/>
        </w:tabs>
        <w:ind w:left="0" w:firstLine="0"/>
        <w:jc w:val="both"/>
      </w:pPr>
      <w:hyperlink r:id="rId7" w:history="1">
        <w:r w:rsidRPr="008F2913">
          <w:rPr>
            <w:rStyle w:val="a5"/>
            <w:color w:val="auto"/>
            <w:u w:val="none"/>
          </w:rPr>
          <w:t>https://studbooks.net/60705/pravo/kanonicheskoe_pravo_</w:t>
        </w:r>
      </w:hyperlink>
      <w:r w:rsidRPr="008F2913">
        <w:t xml:space="preserve"> </w:t>
      </w:r>
      <w:proofErr w:type="spellStart"/>
      <w:r w:rsidRPr="008F2913">
        <w:t>Канонічне</w:t>
      </w:r>
      <w:proofErr w:type="spellEnd"/>
      <w:r w:rsidRPr="008F2913">
        <w:t xml:space="preserve"> право.</w:t>
      </w:r>
    </w:p>
    <w:p w:rsidR="00D25AEC" w:rsidRPr="008F2913" w:rsidRDefault="00D25AEC" w:rsidP="00D25AEC">
      <w:pPr>
        <w:numPr>
          <w:ilvl w:val="0"/>
          <w:numId w:val="9"/>
        </w:numPr>
        <w:tabs>
          <w:tab w:val="left" w:pos="360"/>
        </w:tabs>
        <w:ind w:left="0" w:firstLine="0"/>
        <w:jc w:val="both"/>
      </w:pPr>
      <w:r w:rsidRPr="008F2913">
        <w:t>Кодекс канонического права — М.: Институт философии, теологии и</w:t>
      </w:r>
      <w:r w:rsidRPr="008F2913">
        <w:rPr>
          <w:lang w:val="kk-KZ"/>
        </w:rPr>
        <w:t xml:space="preserve"> </w:t>
      </w:r>
      <w:r w:rsidRPr="008F2913">
        <w:t xml:space="preserve">истории св. Фомы, 2007. — 624 </w:t>
      </w:r>
      <w:proofErr w:type="gramStart"/>
      <w:r w:rsidRPr="008F2913">
        <w:t>с</w:t>
      </w:r>
      <w:proofErr w:type="gramEnd"/>
      <w:r w:rsidRPr="008F2913">
        <w:t>.</w:t>
      </w:r>
    </w:p>
    <w:p w:rsidR="00D25AEC" w:rsidRPr="008F2913" w:rsidRDefault="00D25AEC" w:rsidP="00D25AEC">
      <w:pPr>
        <w:numPr>
          <w:ilvl w:val="0"/>
          <w:numId w:val="9"/>
        </w:numPr>
        <w:tabs>
          <w:tab w:val="left" w:pos="360"/>
        </w:tabs>
        <w:ind w:left="0" w:firstLine="0"/>
        <w:jc w:val="both"/>
      </w:pPr>
      <w:r w:rsidRPr="008F2913">
        <w:t xml:space="preserve">Марченко М. Н. Основные формы взаимосвязи и взаимодействия иудейского религиозного права с израильским светским правом в процессе разрешения общих проблем // </w:t>
      </w:r>
      <w:proofErr w:type="spellStart"/>
      <w:r w:rsidRPr="008F2913">
        <w:t>Вестн</w:t>
      </w:r>
      <w:proofErr w:type="spellEnd"/>
      <w:r w:rsidRPr="008F2913">
        <w:t xml:space="preserve">. </w:t>
      </w:r>
      <w:proofErr w:type="spellStart"/>
      <w:r w:rsidRPr="008F2913">
        <w:t>Моск</w:t>
      </w:r>
      <w:proofErr w:type="spellEnd"/>
      <w:r w:rsidRPr="008F2913">
        <w:t>. ун-та. Сер. 11. 2001. Право. № 4.</w:t>
      </w:r>
    </w:p>
    <w:p w:rsidR="00D25AEC" w:rsidRPr="008F2913" w:rsidRDefault="00D25AEC" w:rsidP="00D25AEC">
      <w:pPr>
        <w:numPr>
          <w:ilvl w:val="0"/>
          <w:numId w:val="9"/>
        </w:numPr>
        <w:tabs>
          <w:tab w:val="left" w:pos="360"/>
        </w:tabs>
        <w:ind w:left="0" w:firstLine="0"/>
        <w:jc w:val="both"/>
      </w:pPr>
      <w:r w:rsidRPr="008F2913">
        <w:t xml:space="preserve">Мусульманское право: (внутренние и международно-правовые нормы): Учеб. / Под ред. М. А. </w:t>
      </w:r>
      <w:proofErr w:type="spellStart"/>
      <w:r w:rsidRPr="008F2913">
        <w:t>Сарсембаева</w:t>
      </w:r>
      <w:proofErr w:type="spellEnd"/>
      <w:r w:rsidRPr="008F2913">
        <w:t xml:space="preserve">. </w:t>
      </w:r>
      <w:proofErr w:type="spellStart"/>
      <w:r w:rsidRPr="008F2913">
        <w:t>Алматы</w:t>
      </w:r>
      <w:proofErr w:type="spellEnd"/>
      <w:r w:rsidRPr="008F2913">
        <w:t xml:space="preserve">: </w:t>
      </w:r>
      <w:proofErr w:type="spellStart"/>
      <w:r w:rsidRPr="008F2913">
        <w:t>Данекер</w:t>
      </w:r>
      <w:proofErr w:type="spellEnd"/>
      <w:r w:rsidRPr="008F2913">
        <w:t>, 1999.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6. </w:t>
      </w:r>
      <w:proofErr w:type="spellStart"/>
      <w:proofErr w:type="gramStart"/>
      <w:r w:rsidRPr="008F2913">
        <w:t>Ш</w:t>
      </w:r>
      <w:proofErr w:type="gramEnd"/>
      <w:r w:rsidRPr="008F2913">
        <w:t>іркеу</w:t>
      </w:r>
      <w:proofErr w:type="spellEnd"/>
      <w:r w:rsidRPr="008F2913">
        <w:t xml:space="preserve"> құрамы мен құрылымы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Семинардың мақсаты: </w:t>
      </w:r>
      <w:r w:rsidRPr="008F2913">
        <w:rPr>
          <w:lang w:val="kk-KZ" w:eastAsia="en-US"/>
        </w:rPr>
        <w:t>христиандық бағыттағы шіркеулердің бір-бірінен ұқсастығы мен айырмашылығын көрсету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А) Христиандық шіркеулердің ұйымдық құрылымы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В) Басқару құрылымы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С) Шіркеудің әлеуметтік, этникалық т.б. құрамы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pStyle w:val="a3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Цыпин В.А. Каноническое право. Лекции 1-4. – М., 1991.</w:t>
      </w:r>
    </w:p>
    <w:p w:rsidR="00D25AEC" w:rsidRPr="008F2913" w:rsidRDefault="00D25AEC" w:rsidP="00D25AEC">
      <w:pPr>
        <w:pStyle w:val="a3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Цыпин В.Л. Церковное право.- М., 1996.</w:t>
      </w:r>
    </w:p>
    <w:p w:rsidR="00D25AEC" w:rsidRPr="008F2913" w:rsidRDefault="00D25AEC" w:rsidP="00D25AEC">
      <w:pPr>
        <w:pStyle w:val="a3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 xml:space="preserve">Епископ </w:t>
      </w:r>
      <w:proofErr w:type="spellStart"/>
      <w:r w:rsidRPr="008F2913">
        <w:rPr>
          <w:rFonts w:ascii="Times New Roman" w:hAnsi="Times New Roman" w:cs="Times New Roman"/>
          <w:sz w:val="24"/>
          <w:szCs w:val="24"/>
        </w:rPr>
        <w:t>Никодим</w:t>
      </w:r>
      <w:proofErr w:type="spellEnd"/>
      <w:r w:rsidRPr="008F2913">
        <w:rPr>
          <w:rFonts w:ascii="Times New Roman" w:hAnsi="Times New Roman" w:cs="Times New Roman"/>
          <w:sz w:val="24"/>
          <w:szCs w:val="24"/>
        </w:rPr>
        <w:t xml:space="preserve"> (серб). Православное церковное право.- СПб</w:t>
      </w:r>
      <w:proofErr w:type="gramStart"/>
      <w:r w:rsidRPr="008F291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2913">
        <w:rPr>
          <w:rFonts w:ascii="Times New Roman" w:hAnsi="Times New Roman" w:cs="Times New Roman"/>
          <w:sz w:val="24"/>
          <w:szCs w:val="24"/>
        </w:rPr>
        <w:t>1897.</w:t>
      </w:r>
    </w:p>
    <w:p w:rsidR="00D25AEC" w:rsidRPr="008F2913" w:rsidRDefault="00D25AEC" w:rsidP="00D25AEC">
      <w:pPr>
        <w:pStyle w:val="a3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913">
        <w:rPr>
          <w:rFonts w:ascii="Times New Roman" w:hAnsi="Times New Roman" w:cs="Times New Roman"/>
          <w:sz w:val="24"/>
          <w:szCs w:val="24"/>
        </w:rPr>
        <w:t>Зноско-Боровский</w:t>
      </w:r>
      <w:proofErr w:type="spellEnd"/>
      <w:r w:rsidRPr="008F2913">
        <w:rPr>
          <w:rFonts w:ascii="Times New Roman" w:hAnsi="Times New Roman" w:cs="Times New Roman"/>
          <w:sz w:val="24"/>
          <w:szCs w:val="24"/>
        </w:rPr>
        <w:t xml:space="preserve"> М. Православие, </w:t>
      </w:r>
      <w:proofErr w:type="spellStart"/>
      <w:proofErr w:type="gramStart"/>
      <w:r w:rsidRPr="008F2913">
        <w:rPr>
          <w:rFonts w:ascii="Times New Roman" w:hAnsi="Times New Roman" w:cs="Times New Roman"/>
          <w:sz w:val="24"/>
          <w:szCs w:val="24"/>
        </w:rPr>
        <w:t>римско-католичество</w:t>
      </w:r>
      <w:proofErr w:type="spellEnd"/>
      <w:proofErr w:type="gramEnd"/>
      <w:r w:rsidRPr="008F2913">
        <w:rPr>
          <w:rFonts w:ascii="Times New Roman" w:hAnsi="Times New Roman" w:cs="Times New Roman"/>
          <w:sz w:val="24"/>
          <w:szCs w:val="24"/>
        </w:rPr>
        <w:t xml:space="preserve">, протестантизм и </w:t>
      </w:r>
      <w:proofErr w:type="spellStart"/>
      <w:r w:rsidRPr="008F2913">
        <w:rPr>
          <w:rFonts w:ascii="Times New Roman" w:hAnsi="Times New Roman" w:cs="Times New Roman"/>
          <w:sz w:val="24"/>
          <w:szCs w:val="24"/>
        </w:rPr>
        <w:t>сектанство</w:t>
      </w:r>
      <w:proofErr w:type="spellEnd"/>
      <w:r w:rsidRPr="008F2913">
        <w:rPr>
          <w:rFonts w:ascii="Times New Roman" w:hAnsi="Times New Roman" w:cs="Times New Roman"/>
          <w:sz w:val="24"/>
          <w:szCs w:val="24"/>
        </w:rPr>
        <w:t>.- М., 1991. (репринтное изд.).</w:t>
      </w:r>
    </w:p>
    <w:p w:rsidR="00D25AEC" w:rsidRPr="008F2913" w:rsidRDefault="00D25AEC" w:rsidP="00D25AEC">
      <w:pPr>
        <w:pStyle w:val="a3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Берман Г. Вера и закон: примирение права и религии.- М., 1999.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7. </w:t>
      </w:r>
      <w:r w:rsidRPr="008F2913">
        <w:rPr>
          <w:lang w:val="kk-KZ"/>
        </w:rPr>
        <w:t>Шіркеулік құқықтық қарым-қатынас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lastRenderedPageBreak/>
        <w:t xml:space="preserve">Семинардың мақсаты: </w:t>
      </w:r>
      <w:r w:rsidRPr="008F2913">
        <w:rPr>
          <w:lang w:val="kk-KZ" w:eastAsia="en-US"/>
        </w:rPr>
        <w:t xml:space="preserve">шіркеудің өзге дін және діни ұйымдармен, мүшелерінің бір-бірімен қарым-қатынасын айқындау 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 xml:space="preserve">А) Шіркеудің мемлекетпен қарым-қатынас орнатудағы басты саясаты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В) Шіркеудің басшылары мен мүшелерінің бір-бірінің алдындағы міндеттері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С) Шіркеу мүшелерінің құқықтары мен бостандықтары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pStyle w:val="a3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913">
        <w:rPr>
          <w:rFonts w:ascii="Times New Roman" w:hAnsi="Times New Roman" w:cs="Times New Roman"/>
          <w:sz w:val="24"/>
          <w:szCs w:val="24"/>
        </w:rPr>
        <w:t>Джероза</w:t>
      </w:r>
      <w:proofErr w:type="spellEnd"/>
      <w:r w:rsidRPr="008F2913">
        <w:rPr>
          <w:rFonts w:ascii="Times New Roman" w:hAnsi="Times New Roman" w:cs="Times New Roman"/>
          <w:sz w:val="24"/>
          <w:szCs w:val="24"/>
        </w:rPr>
        <w:t xml:space="preserve"> Л. Каноническое право.- М.: Христианская Россия, 1999.</w:t>
      </w:r>
    </w:p>
    <w:p w:rsidR="00D25AEC" w:rsidRPr="008F2913" w:rsidRDefault="00D25AEC" w:rsidP="00D25AEC">
      <w:pPr>
        <w:pStyle w:val="a3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 xml:space="preserve">Иванов А.М. Введение в церковное право.- Владивосток, 2000. </w:t>
      </w:r>
    </w:p>
    <w:p w:rsidR="00D25AEC" w:rsidRPr="008F2913" w:rsidRDefault="00D25AEC" w:rsidP="00D25AEC">
      <w:pPr>
        <w:pStyle w:val="a3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 xml:space="preserve">Павлов А.С. Курс церковного права.- СПб.: Лань, 2002.- 384 </w:t>
      </w:r>
      <w:proofErr w:type="gramStart"/>
      <w:r w:rsidRPr="008F291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25AEC" w:rsidRPr="008F2913" w:rsidRDefault="00D25AEC" w:rsidP="00D25AEC">
      <w:pPr>
        <w:pStyle w:val="a3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Цыпин В.Л. Церковное право.- М., 1996.</w:t>
      </w:r>
    </w:p>
    <w:p w:rsidR="00D25AEC" w:rsidRPr="008F2913" w:rsidRDefault="00D25AEC" w:rsidP="00D25AEC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8. </w:t>
      </w:r>
      <w:r w:rsidRPr="008F2913">
        <w:rPr>
          <w:lang w:val="kk-KZ" w:eastAsia="en-US"/>
        </w:rPr>
        <w:t>Ішкі шіркеулік ұйымдар және адам құқықтарының канондары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Семинардың мақсаты: </w:t>
      </w:r>
      <w:r w:rsidRPr="008F2913">
        <w:rPr>
          <w:lang w:val="kk-KZ" w:eastAsia="en-US"/>
        </w:rPr>
        <w:t>шіркеу</w:t>
      </w:r>
      <w:r w:rsidRPr="008F2913">
        <w:rPr>
          <w:b/>
          <w:bCs/>
          <w:lang w:val="kk-KZ" w:eastAsia="en-US"/>
        </w:rPr>
        <w:t xml:space="preserve"> </w:t>
      </w:r>
      <w:r w:rsidRPr="008F2913">
        <w:rPr>
          <w:lang w:val="kk-KZ" w:eastAsia="en-US"/>
        </w:rPr>
        <w:t>мүшелерінің құқықтарының қорғалу деңгейін анықтау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А) Ішкі шіркеулік ұйым түрлері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В) Шіркеудегі адам құқығын қамтамасыз ететін канондық жинақтар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lang w:val="kk-KZ"/>
        </w:rPr>
      </w:pPr>
      <w:r w:rsidRPr="008F2913">
        <w:t>Белякова Е.В. Церковный суд и проблемы церковной жизни.- М., 2004.</w:t>
      </w:r>
    </w:p>
    <w:p w:rsidR="00D25AEC" w:rsidRPr="008F2913" w:rsidRDefault="00D25AEC" w:rsidP="00D25AEC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Кодекс канонического права — М.: Институт философии, теологии и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t xml:space="preserve">истории св. Фомы, 2007. — 624 </w:t>
      </w:r>
      <w:proofErr w:type="gramStart"/>
      <w:r w:rsidRPr="008F2913">
        <w:t>с</w:t>
      </w:r>
      <w:proofErr w:type="gramEnd"/>
      <w:r w:rsidRPr="008F2913">
        <w:t>.</w:t>
      </w:r>
    </w:p>
    <w:p w:rsidR="00D25AEC" w:rsidRPr="008F2913" w:rsidRDefault="00D25AEC" w:rsidP="00D25AEC">
      <w:pPr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lang w:val="kk-KZ"/>
        </w:rPr>
      </w:pPr>
      <w:r w:rsidRPr="008F2913">
        <w:t xml:space="preserve">Каноническое право о народном благе и о браке./ Сост. И.Юшкевич.-  М., 2000. </w:t>
      </w:r>
    </w:p>
    <w:p w:rsidR="00D25AEC" w:rsidRPr="008F2913" w:rsidRDefault="00D25AEC" w:rsidP="00D25AEC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Берман Г. Вера и закон: примирение права и религии.- М., 1999.</w:t>
      </w:r>
    </w:p>
    <w:p w:rsidR="00D25AEC" w:rsidRPr="008F2913" w:rsidRDefault="00D25AEC" w:rsidP="00D25AEC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 xml:space="preserve">Епископ </w:t>
      </w:r>
      <w:proofErr w:type="spellStart"/>
      <w:r w:rsidRPr="008F2913">
        <w:rPr>
          <w:rFonts w:ascii="Times New Roman" w:hAnsi="Times New Roman" w:cs="Times New Roman"/>
          <w:sz w:val="24"/>
          <w:szCs w:val="24"/>
        </w:rPr>
        <w:t>Никодим</w:t>
      </w:r>
      <w:proofErr w:type="spellEnd"/>
      <w:r w:rsidRPr="008F2913">
        <w:rPr>
          <w:rFonts w:ascii="Times New Roman" w:hAnsi="Times New Roman" w:cs="Times New Roman"/>
          <w:sz w:val="24"/>
          <w:szCs w:val="24"/>
        </w:rPr>
        <w:t xml:space="preserve"> (серб). Православное церковное право.- СПб</w:t>
      </w:r>
      <w:proofErr w:type="gramStart"/>
      <w:r w:rsidRPr="008F291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2913">
        <w:rPr>
          <w:rFonts w:ascii="Times New Roman" w:hAnsi="Times New Roman" w:cs="Times New Roman"/>
          <w:sz w:val="24"/>
          <w:szCs w:val="24"/>
        </w:rPr>
        <w:t>1897.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9. </w:t>
      </w:r>
      <w:proofErr w:type="spellStart"/>
      <w:proofErr w:type="gramStart"/>
      <w:r w:rsidRPr="008F2913">
        <w:t>Ш</w:t>
      </w:r>
      <w:proofErr w:type="gramEnd"/>
      <w:r w:rsidRPr="008F2913">
        <w:t>іркеу</w:t>
      </w:r>
      <w:proofErr w:type="spellEnd"/>
      <w:r w:rsidRPr="008F2913">
        <w:t xml:space="preserve"> басқармасы және қадағалау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Семинардың мақсаты: </w:t>
      </w:r>
      <w:r w:rsidRPr="008F2913">
        <w:rPr>
          <w:lang w:val="kk-KZ"/>
        </w:rPr>
        <w:t>шіркеулік басқару ерекшелігін көрсету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А) Шіркеу басшысының құқықтары мен міндеттерін анықтайтын канондық заңдар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В) Шіркеу басқармасының ұйымдастырылуы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С) Шіркеуде заң бұзушылықтың және қадағалау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pStyle w:val="a3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Цыпин В.А. Каноническое право. Лекции 1-4. – М., 1991.</w:t>
      </w:r>
    </w:p>
    <w:p w:rsidR="00D25AEC" w:rsidRPr="008F2913" w:rsidRDefault="00D25AEC" w:rsidP="00D25AEC">
      <w:pPr>
        <w:pStyle w:val="a3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Цыпин В.Л. Церковное право.- М., 1996.</w:t>
      </w:r>
    </w:p>
    <w:p w:rsidR="00D25AEC" w:rsidRPr="008F2913" w:rsidRDefault="00D25AEC" w:rsidP="00D25AEC">
      <w:pPr>
        <w:pStyle w:val="a3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913">
        <w:rPr>
          <w:rFonts w:ascii="Times New Roman" w:hAnsi="Times New Roman" w:cs="Times New Roman"/>
          <w:sz w:val="24"/>
          <w:szCs w:val="24"/>
        </w:rPr>
        <w:t>Джероза</w:t>
      </w:r>
      <w:proofErr w:type="spellEnd"/>
      <w:r w:rsidRPr="008F2913">
        <w:rPr>
          <w:rFonts w:ascii="Times New Roman" w:hAnsi="Times New Roman" w:cs="Times New Roman"/>
          <w:sz w:val="24"/>
          <w:szCs w:val="24"/>
        </w:rPr>
        <w:t xml:space="preserve"> Л. Каноническое право.- М.: Христианская Россия, 1999.</w:t>
      </w:r>
    </w:p>
    <w:p w:rsidR="00D25AEC" w:rsidRPr="008F2913" w:rsidRDefault="00D25AEC" w:rsidP="00D25AEC">
      <w:pPr>
        <w:pStyle w:val="a3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 xml:space="preserve">Иванов А.М. Введение в церковное право.- Владивосток, 2000. </w:t>
      </w:r>
    </w:p>
    <w:p w:rsidR="00D25AEC" w:rsidRPr="008F2913" w:rsidRDefault="00D25AEC" w:rsidP="00D25AEC">
      <w:pPr>
        <w:pStyle w:val="a3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 xml:space="preserve">Павлов А.С. Курс церковного права.- СПб.: Лань, 2002.- 384 </w:t>
      </w:r>
      <w:proofErr w:type="gramStart"/>
      <w:r w:rsidRPr="008F29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2913">
        <w:rPr>
          <w:rFonts w:ascii="Times New Roman" w:hAnsi="Times New Roman" w:cs="Times New Roman"/>
          <w:sz w:val="24"/>
          <w:szCs w:val="24"/>
        </w:rPr>
        <w:t>.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10. </w:t>
      </w:r>
      <w:r w:rsidRPr="008F2913">
        <w:rPr>
          <w:lang w:val="kk-KZ"/>
        </w:rPr>
        <w:t>Әртүрлі діндердегі канондар және этикалық-моральдық заңдар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Семинардың мақсаты: Әлемдік, ұлттық діндердің және жаңа діни ұйымдардың </w:t>
      </w:r>
      <w:r w:rsidRPr="008F2913">
        <w:rPr>
          <w:lang w:val="kk-KZ" w:eastAsia="en-US"/>
        </w:rPr>
        <w:t>канондық, этикалық, моралдық заңдарының ерекшеліктері мен ұқсастықтарын көрсету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А) Әлемдік діндердің канондық, этикалық, моралдық заңдары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В) Ұлттық діндердің канондық, этикалық, моралдық заңдары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С) Жаңа діни ұйымдардың канондық, этикалық, моралдық заңдары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numPr>
          <w:ilvl w:val="0"/>
          <w:numId w:val="6"/>
        </w:numPr>
        <w:tabs>
          <w:tab w:val="left" w:pos="360"/>
        </w:tabs>
        <w:ind w:left="0" w:firstLine="0"/>
        <w:jc w:val="both"/>
      </w:pPr>
      <w:r w:rsidRPr="008F2913">
        <w:t xml:space="preserve">Мусульманское право: (внутренние и международно-правовые нормы): Учеб. / Под ред. М. А. </w:t>
      </w:r>
      <w:proofErr w:type="spellStart"/>
      <w:r w:rsidRPr="008F2913">
        <w:t>Сарсембаева</w:t>
      </w:r>
      <w:proofErr w:type="spellEnd"/>
      <w:r w:rsidRPr="008F2913">
        <w:t xml:space="preserve">. </w:t>
      </w:r>
      <w:proofErr w:type="spellStart"/>
      <w:r w:rsidRPr="008F2913">
        <w:t>Алматы</w:t>
      </w:r>
      <w:proofErr w:type="spellEnd"/>
      <w:r w:rsidRPr="008F2913">
        <w:t xml:space="preserve">: </w:t>
      </w:r>
      <w:proofErr w:type="spellStart"/>
      <w:r w:rsidRPr="008F2913">
        <w:t>Данекер</w:t>
      </w:r>
      <w:proofErr w:type="spellEnd"/>
      <w:r w:rsidRPr="008F2913">
        <w:t>, 1999.</w:t>
      </w:r>
    </w:p>
    <w:p w:rsidR="00D25AEC" w:rsidRPr="008F2913" w:rsidRDefault="00D25AEC" w:rsidP="00D25AEC">
      <w:pPr>
        <w:numPr>
          <w:ilvl w:val="0"/>
          <w:numId w:val="6"/>
        </w:numPr>
        <w:tabs>
          <w:tab w:val="left" w:pos="360"/>
        </w:tabs>
        <w:ind w:left="0" w:firstLine="0"/>
        <w:jc w:val="both"/>
      </w:pPr>
      <w:proofErr w:type="spellStart"/>
      <w:r w:rsidRPr="008F2913">
        <w:t>Инако</w:t>
      </w:r>
      <w:proofErr w:type="spellEnd"/>
      <w:r w:rsidRPr="008F2913">
        <w:t xml:space="preserve"> Ц. Современное право Японии.- М., 1981.</w:t>
      </w:r>
    </w:p>
    <w:p w:rsidR="00D25AEC" w:rsidRPr="008F2913" w:rsidRDefault="00D25AEC" w:rsidP="00D25AEC">
      <w:pPr>
        <w:numPr>
          <w:ilvl w:val="0"/>
          <w:numId w:val="6"/>
        </w:numPr>
        <w:tabs>
          <w:tab w:val="left" w:pos="360"/>
        </w:tabs>
        <w:ind w:left="0" w:firstLine="0"/>
        <w:jc w:val="both"/>
      </w:pPr>
      <w:r w:rsidRPr="008F2913">
        <w:t>Крашенинникова Н.А. Индусское право: история и современност</w:t>
      </w:r>
      <w:proofErr w:type="gramStart"/>
      <w:r w:rsidRPr="008F2913">
        <w:t>ь-</w:t>
      </w:r>
      <w:proofErr w:type="gramEnd"/>
      <w:r w:rsidRPr="008F2913">
        <w:t xml:space="preserve"> М., 1982.</w:t>
      </w:r>
    </w:p>
    <w:p w:rsidR="00D25AEC" w:rsidRPr="008F2913" w:rsidRDefault="00D25AEC" w:rsidP="00D25AEC">
      <w:pPr>
        <w:numPr>
          <w:ilvl w:val="0"/>
          <w:numId w:val="6"/>
        </w:numPr>
        <w:tabs>
          <w:tab w:val="left" w:pos="360"/>
        </w:tabs>
        <w:ind w:left="0" w:firstLine="0"/>
        <w:jc w:val="both"/>
      </w:pPr>
      <w:r w:rsidRPr="008F2913">
        <w:t xml:space="preserve">Марченко М. Н. Иудейское право как подсистема общей системы израильского права // </w:t>
      </w:r>
      <w:proofErr w:type="spellStart"/>
      <w:r w:rsidRPr="008F2913">
        <w:t>Вестн</w:t>
      </w:r>
      <w:proofErr w:type="spellEnd"/>
      <w:r w:rsidRPr="008F2913">
        <w:t xml:space="preserve">. </w:t>
      </w:r>
      <w:proofErr w:type="spellStart"/>
      <w:r w:rsidRPr="008F2913">
        <w:t>Моск</w:t>
      </w:r>
      <w:proofErr w:type="spellEnd"/>
      <w:r w:rsidRPr="008F2913">
        <w:t>. ун-та. Сер. 11. Право. 2001. № 3.</w:t>
      </w:r>
    </w:p>
    <w:p w:rsidR="00D25AEC" w:rsidRPr="008F2913" w:rsidRDefault="00D25AEC" w:rsidP="00D25AEC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lastRenderedPageBreak/>
        <w:t xml:space="preserve">Епископ </w:t>
      </w:r>
      <w:proofErr w:type="spellStart"/>
      <w:r w:rsidRPr="008F2913">
        <w:rPr>
          <w:rFonts w:ascii="Times New Roman" w:hAnsi="Times New Roman" w:cs="Times New Roman"/>
          <w:sz w:val="24"/>
          <w:szCs w:val="24"/>
        </w:rPr>
        <w:t>Никодим</w:t>
      </w:r>
      <w:proofErr w:type="spellEnd"/>
      <w:r w:rsidRPr="008F2913">
        <w:rPr>
          <w:rFonts w:ascii="Times New Roman" w:hAnsi="Times New Roman" w:cs="Times New Roman"/>
          <w:sz w:val="24"/>
          <w:szCs w:val="24"/>
        </w:rPr>
        <w:t xml:space="preserve"> (серб). Православное церковное право.- СПб</w:t>
      </w:r>
      <w:proofErr w:type="gramStart"/>
      <w:r w:rsidRPr="008F291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2913">
        <w:rPr>
          <w:rFonts w:ascii="Times New Roman" w:hAnsi="Times New Roman" w:cs="Times New Roman"/>
          <w:sz w:val="24"/>
          <w:szCs w:val="24"/>
        </w:rPr>
        <w:t>1897.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11. </w:t>
      </w:r>
      <w:r w:rsidRPr="008F2913">
        <w:t>XVI ғ. канондық құқықтың жинағы.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Семинардың мақсаты: </w:t>
      </w:r>
      <w:r w:rsidRPr="008F2913">
        <w:rPr>
          <w:lang w:val="kk-KZ"/>
        </w:rPr>
        <w:t>XVI ғ. канондық құқықтың жинағы және қазіргі кезге дейін сақталу мүмкіндігін анықтау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А) Грациан декреті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 xml:space="preserve">В) </w:t>
      </w:r>
      <w:r w:rsidRPr="008F2913">
        <w:rPr>
          <w:lang w:val="kk-KZ"/>
        </w:rPr>
        <w:t>XVI ғ. канондық құқықтың жинағы және қазіргі кезең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pStyle w:val="a3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Кодекс канонического права — М.: Институт философии, теологии и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t xml:space="preserve">истории св. Фомы, 2007. — 624 </w:t>
      </w:r>
      <w:proofErr w:type="gramStart"/>
      <w:r w:rsidRPr="008F2913">
        <w:t>с</w:t>
      </w:r>
      <w:proofErr w:type="gramEnd"/>
      <w:r w:rsidRPr="008F2913">
        <w:t>.</w:t>
      </w:r>
    </w:p>
    <w:p w:rsidR="00D25AEC" w:rsidRPr="008F2913" w:rsidRDefault="00D25AEC" w:rsidP="00D25AEC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lang w:val="kk-KZ"/>
        </w:rPr>
      </w:pPr>
      <w:r w:rsidRPr="008F2913">
        <w:t>Цыпин В.А. Каноническое право. Лекции 1-4. – М., 1991.</w:t>
      </w:r>
    </w:p>
    <w:p w:rsidR="00D25AEC" w:rsidRPr="008F2913" w:rsidRDefault="00D25AEC" w:rsidP="00D25AEC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lang w:val="kk-KZ"/>
        </w:rPr>
      </w:pPr>
      <w:r w:rsidRPr="008F2913">
        <w:t>Цыпин В.Л. Церковное право.- М., 1996.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12. </w:t>
      </w:r>
      <w:r w:rsidRPr="008F2913">
        <w:rPr>
          <w:lang w:val="kk-KZ"/>
        </w:rPr>
        <w:t xml:space="preserve">Шіркеулік құқықтық қарым-қатынастарының түсінігі, жалпы сипаттамасы және түрлері. </w:t>
      </w:r>
      <w:r w:rsidRPr="00402892">
        <w:rPr>
          <w:lang w:val="kk-KZ"/>
        </w:rPr>
        <w:t>Канондық құқық субъектілері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Семинардың мақсаты: </w:t>
      </w:r>
      <w:r w:rsidRPr="008F2913">
        <w:rPr>
          <w:lang w:val="kk-KZ"/>
        </w:rPr>
        <w:t>Шіркеулік құқықтық қарым-қатынастарының түсінігін және канондық құқық субъектілерін анықтау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 xml:space="preserve">А) </w:t>
      </w:r>
      <w:r w:rsidRPr="008F2913">
        <w:rPr>
          <w:lang w:val="kk-KZ"/>
        </w:rPr>
        <w:t>Шіркеулік құқықтық қарым-қатынас</w:t>
      </w:r>
      <w:r w:rsidRPr="008F2913">
        <w:rPr>
          <w:lang w:val="kk-KZ" w:eastAsia="en-US"/>
        </w:rPr>
        <w:t xml:space="preserve">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 xml:space="preserve">В) </w:t>
      </w:r>
      <w:r w:rsidRPr="008F2913">
        <w:rPr>
          <w:lang w:val="kk-KZ"/>
        </w:rPr>
        <w:t>Канондық құқық субъектілері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pStyle w:val="a3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Цыпин В.А. Каноническое право. Лекции 1-4. – М., 1991.</w:t>
      </w:r>
    </w:p>
    <w:p w:rsidR="00D25AEC" w:rsidRPr="008F2913" w:rsidRDefault="00D25AEC" w:rsidP="00D25AEC">
      <w:pPr>
        <w:pStyle w:val="a3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>Цыпин В.Л. Церковное право.- М., 1996.</w:t>
      </w:r>
    </w:p>
    <w:p w:rsidR="00D25AEC" w:rsidRPr="008F2913" w:rsidRDefault="00D25AEC" w:rsidP="00D25AEC">
      <w:pPr>
        <w:pStyle w:val="a3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913">
        <w:rPr>
          <w:rFonts w:ascii="Times New Roman" w:hAnsi="Times New Roman" w:cs="Times New Roman"/>
          <w:sz w:val="24"/>
          <w:szCs w:val="24"/>
        </w:rPr>
        <w:t>Джероза</w:t>
      </w:r>
      <w:proofErr w:type="spellEnd"/>
      <w:r w:rsidRPr="008F2913">
        <w:rPr>
          <w:rFonts w:ascii="Times New Roman" w:hAnsi="Times New Roman" w:cs="Times New Roman"/>
          <w:sz w:val="24"/>
          <w:szCs w:val="24"/>
        </w:rPr>
        <w:t xml:space="preserve"> Л. Каноническое право.- М.: Христианская Россия, 1999.</w:t>
      </w:r>
    </w:p>
    <w:p w:rsidR="00D25AEC" w:rsidRPr="008F2913" w:rsidRDefault="00D25AEC" w:rsidP="00D25AEC">
      <w:pPr>
        <w:pStyle w:val="a3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 xml:space="preserve">Иванов А.М. Введение в церковное право.- Владивосток, 2000. </w:t>
      </w:r>
    </w:p>
    <w:p w:rsidR="00D25AEC" w:rsidRPr="008F2913" w:rsidRDefault="00D25AEC" w:rsidP="00D25AEC">
      <w:pPr>
        <w:pStyle w:val="a3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913">
        <w:rPr>
          <w:rFonts w:ascii="Times New Roman" w:hAnsi="Times New Roman" w:cs="Times New Roman"/>
          <w:sz w:val="24"/>
          <w:szCs w:val="24"/>
        </w:rPr>
        <w:t xml:space="preserve">Павлов А.С. Курс церковного права.- СПб.: Лань, 2002.- 384 </w:t>
      </w:r>
      <w:proofErr w:type="gramStart"/>
      <w:r w:rsidRPr="008F29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2913">
        <w:rPr>
          <w:rFonts w:ascii="Times New Roman" w:hAnsi="Times New Roman" w:cs="Times New Roman"/>
          <w:sz w:val="24"/>
          <w:szCs w:val="24"/>
        </w:rPr>
        <w:t>.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13. </w:t>
      </w:r>
      <w:r w:rsidRPr="00402892">
        <w:rPr>
          <w:lang w:val="kk-KZ"/>
        </w:rPr>
        <w:t>XVIII-XIX ғғ.</w:t>
      </w:r>
      <w:r w:rsidRPr="008F2913">
        <w:rPr>
          <w:lang w:val="kk-KZ"/>
        </w:rPr>
        <w:t xml:space="preserve"> Канондық құқық жинағы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Семинардың мақсаты: </w:t>
      </w:r>
      <w:r w:rsidRPr="008F2913">
        <w:rPr>
          <w:lang w:val="kk-KZ" w:eastAsia="en-US"/>
        </w:rPr>
        <w:t>ХІХ ғасырға дейін қалыптасқан канондық құқық жинақтары туралы түсініктеме беру және қазірге дейінгі сақталу деңгейін көрсету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А) Грациан декреті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В)</w:t>
      </w:r>
      <w:r w:rsidRPr="008F2913">
        <w:rPr>
          <w:lang w:val="kk-KZ"/>
        </w:rPr>
        <w:t xml:space="preserve"> XVI ғ. канондық құқықтың жинағы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 xml:space="preserve">С) </w:t>
      </w:r>
      <w:r w:rsidRPr="008F2913">
        <w:rPr>
          <w:lang w:val="kk-KZ"/>
        </w:rPr>
        <w:t>XVIII-XIX ғғ. Канондық құқық жинағы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 xml:space="preserve">Семинар 14. </w:t>
      </w:r>
      <w:r w:rsidRPr="008F2913">
        <w:rPr>
          <w:lang w:val="kk-KZ"/>
        </w:rPr>
        <w:t>ХХғ. Батыс Еуропадағы канондық құқықтар.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t>Семинардың мақсаты:</w:t>
      </w:r>
      <w:r w:rsidRPr="008F2913">
        <w:rPr>
          <w:lang w:val="kk-KZ"/>
        </w:rPr>
        <w:t xml:space="preserve"> Батыс Еуропадағы канондық құқықтың ерекшелігін айқындау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А) ХХ ғасырға дейін қалыптасқан канондық құқық жинақтары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В)</w:t>
      </w:r>
      <w:r w:rsidRPr="008F2913">
        <w:rPr>
          <w:lang w:val="kk-KZ"/>
        </w:rPr>
        <w:t xml:space="preserve"> ХХғ. Батыс Еуропадағы канондық құқықтың өзгелерден айырмашылығы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tabs>
          <w:tab w:val="left" w:pos="360"/>
        </w:tabs>
        <w:autoSpaceDE w:val="0"/>
        <w:autoSpaceDN w:val="0"/>
        <w:adjustRightInd w:val="0"/>
        <w:jc w:val="both"/>
      </w:pPr>
      <w:r w:rsidRPr="008F2913">
        <w:rPr>
          <w:lang w:val="kk-KZ"/>
        </w:rPr>
        <w:t xml:space="preserve">1. </w:t>
      </w:r>
      <w:r w:rsidRPr="008F2913">
        <w:t>Кодекс канонического права — М.: Институт философии, теологии и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t xml:space="preserve">истории св. Фомы, 2007. — 624 </w:t>
      </w:r>
      <w:proofErr w:type="gramStart"/>
      <w:r w:rsidRPr="008F2913">
        <w:t>с</w:t>
      </w:r>
      <w:proofErr w:type="gramEnd"/>
      <w:r w:rsidRPr="008F2913">
        <w:t>.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lang w:val="kk-KZ"/>
        </w:rPr>
        <w:t xml:space="preserve">2. </w:t>
      </w:r>
      <w:proofErr w:type="spellStart"/>
      <w:r w:rsidRPr="008F2913">
        <w:rPr>
          <w:iCs/>
        </w:rPr>
        <w:t>Нидаль</w:t>
      </w:r>
      <w:proofErr w:type="spellEnd"/>
      <w:r w:rsidRPr="008F2913">
        <w:rPr>
          <w:iCs/>
        </w:rPr>
        <w:t xml:space="preserve"> Г. </w:t>
      </w:r>
      <w:r w:rsidRPr="008F2913">
        <w:t xml:space="preserve">Источники права в правовых системах арабских стран: </w:t>
      </w:r>
      <w:proofErr w:type="spellStart"/>
      <w:r w:rsidRPr="008F2913">
        <w:t>Автореф</w:t>
      </w:r>
      <w:proofErr w:type="spellEnd"/>
      <w:r w:rsidRPr="008F2913">
        <w:t xml:space="preserve">. </w:t>
      </w:r>
      <w:proofErr w:type="spellStart"/>
      <w:r w:rsidRPr="008F2913">
        <w:t>дис</w:t>
      </w:r>
      <w:proofErr w:type="spellEnd"/>
      <w:proofErr w:type="gramStart"/>
      <w:r w:rsidRPr="008F2913">
        <w:t xml:space="preserve">.... </w:t>
      </w:r>
      <w:proofErr w:type="gramEnd"/>
      <w:r w:rsidRPr="008F2913">
        <w:t xml:space="preserve">канд. </w:t>
      </w:r>
      <w:proofErr w:type="spellStart"/>
      <w:r w:rsidRPr="008F2913">
        <w:t>юрид</w:t>
      </w:r>
      <w:proofErr w:type="spellEnd"/>
      <w:r w:rsidRPr="008F2913">
        <w:t>. наук. М., 1991.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lang w:val="kk-KZ"/>
        </w:rPr>
        <w:t xml:space="preserve">3. </w:t>
      </w:r>
      <w:r w:rsidRPr="008F2913">
        <w:t xml:space="preserve">Павлов А.С. Курс церковного права.- СПб.: Лань, 2002.- 384 </w:t>
      </w:r>
      <w:proofErr w:type="gramStart"/>
      <w:r w:rsidRPr="008F2913">
        <w:t>с</w:t>
      </w:r>
      <w:proofErr w:type="gramEnd"/>
      <w:r w:rsidRPr="008F2913">
        <w:t>.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rPr>
          <w:b/>
          <w:bCs/>
          <w:lang w:val="kk-KZ" w:eastAsia="en-US"/>
        </w:rPr>
        <w:t xml:space="preserve">Семинар 15. </w:t>
      </w:r>
      <w:r w:rsidRPr="008F2913">
        <w:rPr>
          <w:lang w:val="kk-KZ"/>
        </w:rPr>
        <w:t xml:space="preserve">Канондық құқық бойынша санкциялар мен жауапкершілік. </w:t>
      </w:r>
      <w:r w:rsidRPr="00402892">
        <w:rPr>
          <w:lang w:val="kk-KZ"/>
        </w:rPr>
        <w:t>Канондық құқық бойынша жауапкершіліктің жалпы сипаттамасы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b/>
          <w:bCs/>
          <w:lang w:val="kk-KZ" w:eastAsia="en-US"/>
        </w:rPr>
        <w:lastRenderedPageBreak/>
        <w:t xml:space="preserve">Семинардың мақсаты: </w:t>
      </w:r>
      <w:r w:rsidRPr="008F2913">
        <w:rPr>
          <w:lang w:val="kk-KZ" w:eastAsia="en-US"/>
        </w:rPr>
        <w:t>Канондық құқықты бұзғаны үшін берілетін жауапкершілік түрлерін анықтау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 xml:space="preserve">Семинар тапсырмалары: 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>А) Санкция, жауапкершілік ұғымы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 w:eastAsia="en-US"/>
        </w:rPr>
      </w:pPr>
      <w:r w:rsidRPr="008F2913">
        <w:rPr>
          <w:lang w:val="kk-KZ" w:eastAsia="en-US"/>
        </w:rPr>
        <w:t xml:space="preserve">В) Канондық </w:t>
      </w:r>
      <w:r w:rsidRPr="008F2913">
        <w:rPr>
          <w:lang w:val="kk-KZ"/>
        </w:rPr>
        <w:t>құқық бойынша жауапкершіліктің зайырлы құқық бойынша жауапкершіліктен айырмашылығы</w:t>
      </w:r>
    </w:p>
    <w:p w:rsidR="00D25AEC" w:rsidRPr="008F2913" w:rsidRDefault="00D25AEC" w:rsidP="00D25AEC">
      <w:pPr>
        <w:tabs>
          <w:tab w:val="left" w:pos="360"/>
        </w:tabs>
        <w:jc w:val="both"/>
        <w:rPr>
          <w:b/>
          <w:bCs/>
          <w:lang w:val="kk-KZ" w:eastAsia="en-US"/>
        </w:rPr>
      </w:pPr>
      <w:r w:rsidRPr="008F2913">
        <w:rPr>
          <w:b/>
          <w:bCs/>
          <w:lang w:val="kk-KZ" w:eastAsia="en-US"/>
        </w:rPr>
        <w:t>Семинар тапсырмаларына дайындалу үшін ұсынылатын әдебиеттер тізімі:</w:t>
      </w:r>
      <w:r w:rsidRPr="008F2913">
        <w:rPr>
          <w:b/>
          <w:bCs/>
          <w:lang w:val="kk-KZ" w:eastAsia="en-US"/>
        </w:rPr>
        <w:tab/>
      </w:r>
    </w:p>
    <w:p w:rsidR="00D25AEC" w:rsidRPr="008F2913" w:rsidRDefault="00D25AEC" w:rsidP="00D25AEC">
      <w:pPr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lang w:val="kk-KZ"/>
        </w:rPr>
      </w:pPr>
      <w:r w:rsidRPr="008F2913">
        <w:t>Белякова Е.В. Церковный суд и проблемы церковной жизни.- М., 2004.</w:t>
      </w:r>
    </w:p>
    <w:p w:rsidR="00D25AEC" w:rsidRPr="008F2913" w:rsidRDefault="00D25AEC" w:rsidP="00D25AEC">
      <w:pPr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lang w:val="kk-KZ"/>
        </w:rPr>
      </w:pPr>
      <w:r w:rsidRPr="008F2913">
        <w:t>Кодекс канонического права — М.: Институт философии, теологии и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8F2913">
        <w:t xml:space="preserve">истории св. Фомы, 2007. — 624 </w:t>
      </w:r>
      <w:proofErr w:type="gramStart"/>
      <w:r w:rsidRPr="008F2913">
        <w:t>с</w:t>
      </w:r>
      <w:proofErr w:type="gramEnd"/>
      <w:r w:rsidRPr="008F2913">
        <w:t>.</w:t>
      </w:r>
    </w:p>
    <w:p w:rsidR="00D25AEC" w:rsidRPr="008F2913" w:rsidRDefault="00D25AEC" w:rsidP="00D25AEC">
      <w:pPr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lang w:val="kk-KZ"/>
        </w:rPr>
      </w:pPr>
      <w:r w:rsidRPr="008F2913">
        <w:t>Цыпин В.А. Каноническое право. Лекции 1-4. – М., 1991.</w:t>
      </w:r>
    </w:p>
    <w:p w:rsidR="00D25AEC" w:rsidRPr="008F2913" w:rsidRDefault="00D25AEC" w:rsidP="00D25AEC">
      <w:pPr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lang w:val="kk-KZ"/>
        </w:rPr>
      </w:pPr>
      <w:r w:rsidRPr="008F2913">
        <w:t>Цыпин В.Л. Церковное право.- М., 1996.</w:t>
      </w:r>
    </w:p>
    <w:p w:rsidR="00D25AEC" w:rsidRPr="005D2A01" w:rsidRDefault="00D25AEC" w:rsidP="00D25AEC">
      <w:pPr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lang w:val="kk-KZ"/>
        </w:rPr>
      </w:pPr>
      <w:proofErr w:type="spellStart"/>
      <w:r w:rsidRPr="008F2913">
        <w:t>Джероза</w:t>
      </w:r>
      <w:proofErr w:type="spellEnd"/>
      <w:r w:rsidRPr="008F2913">
        <w:t xml:space="preserve"> Л. Каноническое право.- М.: Христианская Россия, 1999.</w:t>
      </w:r>
    </w:p>
    <w:p w:rsidR="00D25AEC" w:rsidRDefault="00D25AEC" w:rsidP="00D25AEC">
      <w:pPr>
        <w:tabs>
          <w:tab w:val="left" w:pos="360"/>
        </w:tabs>
        <w:jc w:val="both"/>
      </w:pPr>
    </w:p>
    <w:p w:rsidR="00D25AEC" w:rsidRDefault="00D25AEC" w:rsidP="00D25AEC">
      <w:pPr>
        <w:tabs>
          <w:tab w:val="left" w:pos="360"/>
        </w:tabs>
        <w:jc w:val="both"/>
      </w:pPr>
    </w:p>
    <w:p w:rsidR="00D25AEC" w:rsidRDefault="00D25AEC" w:rsidP="00D25AEC">
      <w:pPr>
        <w:tabs>
          <w:tab w:val="left" w:pos="317"/>
        </w:tabs>
        <w:autoSpaceDE w:val="0"/>
        <w:autoSpaceDN w:val="0"/>
        <w:adjustRightInd w:val="0"/>
        <w:jc w:val="both"/>
        <w:rPr>
          <w:b/>
        </w:rPr>
      </w:pPr>
      <w:r w:rsidRPr="007C48B8">
        <w:rPr>
          <w:b/>
        </w:rPr>
        <w:t>Учебная литература</w:t>
      </w:r>
      <w:r w:rsidRPr="007C48B8">
        <w:rPr>
          <w:b/>
          <w:lang w:val="en-US"/>
        </w:rPr>
        <w:t xml:space="preserve">: </w:t>
      </w:r>
    </w:p>
    <w:p w:rsidR="00D25AEC" w:rsidRPr="003429D0" w:rsidRDefault="00D25AEC" w:rsidP="00D25A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29D0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D25AEC" w:rsidRPr="003429D0" w:rsidRDefault="00D25AEC" w:rsidP="00D25AE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9D0">
        <w:rPr>
          <w:rFonts w:ascii="Times New Roman" w:hAnsi="Times New Roman" w:cs="Times New Roman"/>
          <w:sz w:val="24"/>
          <w:szCs w:val="24"/>
        </w:rPr>
        <w:t>Цыпин В.А. Каноническое право. Лекции 1-4. – М., 1991.</w:t>
      </w:r>
    </w:p>
    <w:p w:rsidR="00D25AEC" w:rsidRPr="003429D0" w:rsidRDefault="00D25AEC" w:rsidP="00D25AE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9D0">
        <w:rPr>
          <w:rFonts w:ascii="Times New Roman" w:hAnsi="Times New Roman" w:cs="Times New Roman"/>
          <w:sz w:val="24"/>
          <w:szCs w:val="24"/>
        </w:rPr>
        <w:t>Цыпин В.Л. Церковное право.- М., 1996.</w:t>
      </w:r>
    </w:p>
    <w:p w:rsidR="00D25AEC" w:rsidRPr="003429D0" w:rsidRDefault="00D25AEC" w:rsidP="00D25AE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9D0">
        <w:rPr>
          <w:rFonts w:ascii="Times New Roman" w:hAnsi="Times New Roman" w:cs="Times New Roman"/>
          <w:sz w:val="24"/>
          <w:szCs w:val="24"/>
        </w:rPr>
        <w:t>Джероза</w:t>
      </w:r>
      <w:proofErr w:type="spellEnd"/>
      <w:r w:rsidRPr="003429D0">
        <w:rPr>
          <w:rFonts w:ascii="Times New Roman" w:hAnsi="Times New Roman" w:cs="Times New Roman"/>
          <w:sz w:val="24"/>
          <w:szCs w:val="24"/>
        </w:rPr>
        <w:t xml:space="preserve"> Л. Каноническое право.- М.: Христианская Россия, 1999.</w:t>
      </w:r>
    </w:p>
    <w:p w:rsidR="00D25AEC" w:rsidRPr="003429D0" w:rsidRDefault="00D25AEC" w:rsidP="00D25AE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9D0">
        <w:rPr>
          <w:rFonts w:ascii="Times New Roman" w:hAnsi="Times New Roman" w:cs="Times New Roman"/>
          <w:sz w:val="24"/>
          <w:szCs w:val="24"/>
        </w:rPr>
        <w:t xml:space="preserve">Иванов А.М. Введение в церковное право.- Владивосток, 2000. </w:t>
      </w:r>
    </w:p>
    <w:p w:rsidR="00D25AEC" w:rsidRDefault="00D25AEC" w:rsidP="00D25AE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9D0">
        <w:rPr>
          <w:rFonts w:ascii="Times New Roman" w:hAnsi="Times New Roman" w:cs="Times New Roman"/>
          <w:sz w:val="24"/>
          <w:szCs w:val="24"/>
        </w:rPr>
        <w:t xml:space="preserve">Павлов А.С. Курс церковного права.- СПб.: Лань, 2002.- 384 </w:t>
      </w:r>
      <w:proofErr w:type="gramStart"/>
      <w:r w:rsidRPr="003429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9D0">
        <w:rPr>
          <w:rFonts w:ascii="Times New Roman" w:hAnsi="Times New Roman" w:cs="Times New Roman"/>
          <w:sz w:val="24"/>
          <w:szCs w:val="24"/>
        </w:rPr>
        <w:t>.</w:t>
      </w:r>
    </w:p>
    <w:p w:rsidR="00D25AEC" w:rsidRPr="00FC7FB9" w:rsidRDefault="00D25AEC" w:rsidP="00D25AE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FB9">
        <w:rPr>
          <w:rFonts w:ascii="Times New Roman" w:hAnsi="Times New Roman" w:cs="Times New Roman"/>
          <w:sz w:val="24"/>
          <w:szCs w:val="24"/>
        </w:rPr>
        <w:t>Мусульманское право (структура и основные институты).- М., 2012.</w:t>
      </w:r>
    </w:p>
    <w:p w:rsidR="00D25AEC" w:rsidRPr="003429D0" w:rsidRDefault="00D25AEC" w:rsidP="00D25A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5AEC" w:rsidRPr="003429D0" w:rsidRDefault="00D25AEC" w:rsidP="00D25A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29D0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D25AEC" w:rsidRPr="003429D0" w:rsidRDefault="00D25AEC" w:rsidP="00D25AE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9D0">
        <w:rPr>
          <w:rFonts w:ascii="Times New Roman" w:hAnsi="Times New Roman" w:cs="Times New Roman"/>
          <w:sz w:val="24"/>
          <w:szCs w:val="24"/>
        </w:rPr>
        <w:t>Берман Г. Вера и закон: примирение права и религии.- М., 1999.</w:t>
      </w:r>
    </w:p>
    <w:p w:rsidR="00D25AEC" w:rsidRPr="003429D0" w:rsidRDefault="00D25AEC" w:rsidP="00D25AE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9D0">
        <w:rPr>
          <w:rFonts w:ascii="Times New Roman" w:hAnsi="Times New Roman" w:cs="Times New Roman"/>
          <w:sz w:val="24"/>
          <w:szCs w:val="24"/>
        </w:rPr>
        <w:t xml:space="preserve">Епископ </w:t>
      </w:r>
      <w:proofErr w:type="spellStart"/>
      <w:r w:rsidRPr="003429D0">
        <w:rPr>
          <w:rFonts w:ascii="Times New Roman" w:hAnsi="Times New Roman" w:cs="Times New Roman"/>
          <w:sz w:val="24"/>
          <w:szCs w:val="24"/>
        </w:rPr>
        <w:t>Никодим</w:t>
      </w:r>
      <w:proofErr w:type="spellEnd"/>
      <w:r w:rsidRPr="003429D0">
        <w:rPr>
          <w:rFonts w:ascii="Times New Roman" w:hAnsi="Times New Roman" w:cs="Times New Roman"/>
          <w:sz w:val="24"/>
          <w:szCs w:val="24"/>
        </w:rPr>
        <w:t xml:space="preserve"> (серб). Православное церковное право.- СПб</w:t>
      </w:r>
      <w:proofErr w:type="gramStart"/>
      <w:r w:rsidRPr="003429D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429D0">
        <w:rPr>
          <w:rFonts w:ascii="Times New Roman" w:hAnsi="Times New Roman" w:cs="Times New Roman"/>
          <w:sz w:val="24"/>
          <w:szCs w:val="24"/>
        </w:rPr>
        <w:t>1897.</w:t>
      </w:r>
    </w:p>
    <w:p w:rsidR="00D25AEC" w:rsidRPr="003429D0" w:rsidRDefault="00D25AEC" w:rsidP="00D25AE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9D0">
        <w:rPr>
          <w:rFonts w:ascii="Times New Roman" w:hAnsi="Times New Roman" w:cs="Times New Roman"/>
          <w:sz w:val="24"/>
          <w:szCs w:val="24"/>
        </w:rPr>
        <w:t>Зноско-Боровский</w:t>
      </w:r>
      <w:proofErr w:type="spellEnd"/>
      <w:r w:rsidRPr="003429D0">
        <w:rPr>
          <w:rFonts w:ascii="Times New Roman" w:hAnsi="Times New Roman" w:cs="Times New Roman"/>
          <w:sz w:val="24"/>
          <w:szCs w:val="24"/>
        </w:rPr>
        <w:t xml:space="preserve"> М. Православие, </w:t>
      </w:r>
      <w:proofErr w:type="spellStart"/>
      <w:proofErr w:type="gramStart"/>
      <w:r w:rsidRPr="003429D0">
        <w:rPr>
          <w:rFonts w:ascii="Times New Roman" w:hAnsi="Times New Roman" w:cs="Times New Roman"/>
          <w:sz w:val="24"/>
          <w:szCs w:val="24"/>
        </w:rPr>
        <w:t>рим</w:t>
      </w:r>
      <w:r>
        <w:rPr>
          <w:rFonts w:ascii="Times New Roman" w:hAnsi="Times New Roman" w:cs="Times New Roman"/>
          <w:sz w:val="24"/>
          <w:szCs w:val="24"/>
        </w:rPr>
        <w:t>ск</w:t>
      </w:r>
      <w:r w:rsidRPr="003429D0">
        <w:rPr>
          <w:rFonts w:ascii="Times New Roman" w:hAnsi="Times New Roman" w:cs="Times New Roman"/>
          <w:sz w:val="24"/>
          <w:szCs w:val="24"/>
        </w:rPr>
        <w:t>о-католичество</w:t>
      </w:r>
      <w:proofErr w:type="spellEnd"/>
      <w:proofErr w:type="gramEnd"/>
      <w:r w:rsidRPr="003429D0">
        <w:rPr>
          <w:rFonts w:ascii="Times New Roman" w:hAnsi="Times New Roman" w:cs="Times New Roman"/>
          <w:sz w:val="24"/>
          <w:szCs w:val="24"/>
        </w:rPr>
        <w:t xml:space="preserve">, протестантизм и </w:t>
      </w:r>
      <w:proofErr w:type="spellStart"/>
      <w:r w:rsidRPr="003429D0">
        <w:rPr>
          <w:rFonts w:ascii="Times New Roman" w:hAnsi="Times New Roman" w:cs="Times New Roman"/>
          <w:sz w:val="24"/>
          <w:szCs w:val="24"/>
        </w:rPr>
        <w:t>сектанство</w:t>
      </w:r>
      <w:proofErr w:type="spellEnd"/>
      <w:r w:rsidRPr="003429D0">
        <w:rPr>
          <w:rFonts w:ascii="Times New Roman" w:hAnsi="Times New Roman" w:cs="Times New Roman"/>
          <w:sz w:val="24"/>
          <w:szCs w:val="24"/>
        </w:rPr>
        <w:t>.- М., 1991. (репринтное изд.).</w:t>
      </w:r>
    </w:p>
    <w:p w:rsidR="00D25AEC" w:rsidRPr="003429D0" w:rsidRDefault="00D25AEC" w:rsidP="00D25AEC">
      <w:pPr>
        <w:numPr>
          <w:ilvl w:val="0"/>
          <w:numId w:val="18"/>
        </w:numPr>
        <w:jc w:val="both"/>
      </w:pPr>
      <w:proofErr w:type="spellStart"/>
      <w:r w:rsidRPr="003429D0">
        <w:t>Инако</w:t>
      </w:r>
      <w:proofErr w:type="spellEnd"/>
      <w:r w:rsidRPr="003429D0">
        <w:t xml:space="preserve"> Ц. Современное право Японии.- М., 1981.</w:t>
      </w:r>
    </w:p>
    <w:p w:rsidR="00D25AEC" w:rsidRDefault="00D25AEC" w:rsidP="00D25AEC">
      <w:pPr>
        <w:numPr>
          <w:ilvl w:val="0"/>
          <w:numId w:val="18"/>
        </w:numPr>
        <w:jc w:val="both"/>
      </w:pPr>
      <w:r w:rsidRPr="003429D0">
        <w:t>Крашенинникова Н.А. Индусское право: история и современност</w:t>
      </w:r>
      <w:proofErr w:type="gramStart"/>
      <w:r w:rsidRPr="003429D0">
        <w:t>ь-</w:t>
      </w:r>
      <w:proofErr w:type="gramEnd"/>
      <w:r w:rsidRPr="003429D0">
        <w:t xml:space="preserve"> М., 1982.</w:t>
      </w:r>
    </w:p>
    <w:p w:rsidR="00D25AEC" w:rsidRPr="005F5501" w:rsidRDefault="00D25AEC" w:rsidP="00D25AEC">
      <w:pPr>
        <w:numPr>
          <w:ilvl w:val="0"/>
          <w:numId w:val="18"/>
        </w:numPr>
        <w:jc w:val="both"/>
      </w:pPr>
      <w:r w:rsidRPr="0078458B">
        <w:rPr>
          <w:iCs/>
        </w:rPr>
        <w:t>Марченко М. Н.</w:t>
      </w:r>
      <w:r w:rsidRPr="005F5501">
        <w:rPr>
          <w:i/>
          <w:iCs/>
        </w:rPr>
        <w:t xml:space="preserve"> </w:t>
      </w:r>
      <w:r w:rsidRPr="005F5501">
        <w:t xml:space="preserve">Иудейское право как подсистема общей системы израильского права // </w:t>
      </w:r>
      <w:proofErr w:type="spellStart"/>
      <w:r w:rsidRPr="005F5501">
        <w:t>Вестн</w:t>
      </w:r>
      <w:proofErr w:type="spellEnd"/>
      <w:r w:rsidRPr="005F5501">
        <w:t xml:space="preserve">. </w:t>
      </w:r>
      <w:proofErr w:type="spellStart"/>
      <w:r w:rsidRPr="005F5501">
        <w:t>Моск</w:t>
      </w:r>
      <w:proofErr w:type="spellEnd"/>
      <w:r w:rsidRPr="005F5501">
        <w:t>. ун-та. Сер. 11. Право. 2001. № 3.</w:t>
      </w:r>
    </w:p>
    <w:p w:rsidR="00D25AEC" w:rsidRPr="005F5501" w:rsidRDefault="00D25AEC" w:rsidP="00D25AEC">
      <w:pPr>
        <w:numPr>
          <w:ilvl w:val="0"/>
          <w:numId w:val="18"/>
        </w:numPr>
        <w:jc w:val="both"/>
      </w:pPr>
      <w:r w:rsidRPr="0078458B">
        <w:rPr>
          <w:iCs/>
        </w:rPr>
        <w:t>Марченко М. Н.</w:t>
      </w:r>
      <w:r w:rsidRPr="005F5501">
        <w:rPr>
          <w:i/>
          <w:iCs/>
        </w:rPr>
        <w:t xml:space="preserve"> </w:t>
      </w:r>
      <w:r w:rsidRPr="005F5501">
        <w:t xml:space="preserve">Основные формы взаимосвязи и взаимодействия иудейского религиозного права с израильским светским правом в процессе разрешения общих проблем // </w:t>
      </w:r>
      <w:proofErr w:type="spellStart"/>
      <w:r w:rsidRPr="005F5501">
        <w:t>Вестн</w:t>
      </w:r>
      <w:proofErr w:type="spellEnd"/>
      <w:r w:rsidRPr="005F5501">
        <w:t xml:space="preserve">. </w:t>
      </w:r>
      <w:proofErr w:type="spellStart"/>
      <w:r w:rsidRPr="005F5501">
        <w:t>Моск</w:t>
      </w:r>
      <w:proofErr w:type="spellEnd"/>
      <w:r w:rsidRPr="005F5501">
        <w:t>. ун-та. Сер. 11. 2001. Право. № 4.</w:t>
      </w:r>
    </w:p>
    <w:p w:rsidR="00D25AEC" w:rsidRPr="005F5501" w:rsidRDefault="00D25AEC" w:rsidP="00D25AEC">
      <w:pPr>
        <w:numPr>
          <w:ilvl w:val="0"/>
          <w:numId w:val="18"/>
        </w:numPr>
        <w:jc w:val="both"/>
      </w:pPr>
      <w:r w:rsidRPr="005F5501">
        <w:t xml:space="preserve">Мусульманское право: (внутренние и международно-правовые нормы): Учеб. / Под ред. М. А. </w:t>
      </w:r>
      <w:proofErr w:type="spellStart"/>
      <w:r w:rsidRPr="005F5501">
        <w:t>Сарсембаева</w:t>
      </w:r>
      <w:proofErr w:type="spellEnd"/>
      <w:r w:rsidRPr="005F5501">
        <w:t xml:space="preserve">. </w:t>
      </w:r>
      <w:proofErr w:type="spellStart"/>
      <w:r w:rsidRPr="005F5501">
        <w:t>Алматы</w:t>
      </w:r>
      <w:proofErr w:type="spellEnd"/>
      <w:r w:rsidRPr="005F5501">
        <w:t xml:space="preserve">: </w:t>
      </w:r>
      <w:proofErr w:type="spellStart"/>
      <w:r w:rsidRPr="005F5501">
        <w:t>Данекер</w:t>
      </w:r>
      <w:proofErr w:type="spellEnd"/>
      <w:r w:rsidRPr="005F5501">
        <w:t>, 1999.</w:t>
      </w:r>
    </w:p>
    <w:p w:rsidR="00D25AEC" w:rsidRPr="0078458B" w:rsidRDefault="00D25AEC" w:rsidP="00D25AEC">
      <w:pPr>
        <w:numPr>
          <w:ilvl w:val="0"/>
          <w:numId w:val="18"/>
        </w:numPr>
        <w:jc w:val="both"/>
      </w:pPr>
      <w:proofErr w:type="spellStart"/>
      <w:r w:rsidRPr="0078458B">
        <w:rPr>
          <w:iCs/>
        </w:rPr>
        <w:t>Нидаль</w:t>
      </w:r>
      <w:proofErr w:type="spellEnd"/>
      <w:r w:rsidRPr="0078458B">
        <w:rPr>
          <w:iCs/>
        </w:rPr>
        <w:t xml:space="preserve"> Г. </w:t>
      </w:r>
      <w:r w:rsidRPr="0078458B">
        <w:t xml:space="preserve">Источники права в правовых системах арабских стран: </w:t>
      </w:r>
      <w:proofErr w:type="spellStart"/>
      <w:r w:rsidRPr="0078458B">
        <w:t>Автореф</w:t>
      </w:r>
      <w:proofErr w:type="spellEnd"/>
      <w:r w:rsidRPr="0078458B">
        <w:t xml:space="preserve">. </w:t>
      </w:r>
      <w:proofErr w:type="spellStart"/>
      <w:r w:rsidRPr="0078458B">
        <w:t>дис</w:t>
      </w:r>
      <w:proofErr w:type="spellEnd"/>
      <w:proofErr w:type="gramStart"/>
      <w:r w:rsidRPr="0078458B">
        <w:t xml:space="preserve">.... </w:t>
      </w:r>
      <w:proofErr w:type="gramEnd"/>
      <w:r w:rsidRPr="0078458B">
        <w:t xml:space="preserve">канд. </w:t>
      </w:r>
      <w:proofErr w:type="spellStart"/>
      <w:r w:rsidRPr="0078458B">
        <w:t>юрид</w:t>
      </w:r>
      <w:proofErr w:type="spellEnd"/>
      <w:r w:rsidRPr="0078458B">
        <w:t>. наук. М., 1991.</w:t>
      </w:r>
    </w:p>
    <w:p w:rsidR="00D25AEC" w:rsidRPr="0078458B" w:rsidRDefault="00D25AEC" w:rsidP="00D25AEC">
      <w:pPr>
        <w:numPr>
          <w:ilvl w:val="0"/>
          <w:numId w:val="18"/>
        </w:numPr>
        <w:jc w:val="both"/>
      </w:pPr>
      <w:r w:rsidRPr="0078458B">
        <w:rPr>
          <w:iCs/>
        </w:rPr>
        <w:t>Павлов А. С</w:t>
      </w:r>
      <w:r w:rsidRPr="0078458B">
        <w:t>. Курс церковного права. СПб</w:t>
      </w:r>
      <w:proofErr w:type="gramStart"/>
      <w:r w:rsidRPr="0078458B">
        <w:t xml:space="preserve">.: </w:t>
      </w:r>
      <w:proofErr w:type="gramEnd"/>
      <w:r w:rsidRPr="0078458B">
        <w:t>Лань, 2002.</w:t>
      </w:r>
    </w:p>
    <w:p w:rsidR="00D25AEC" w:rsidRPr="005113F0" w:rsidRDefault="00D25AEC" w:rsidP="00D25AEC">
      <w:pPr>
        <w:numPr>
          <w:ilvl w:val="0"/>
          <w:numId w:val="18"/>
        </w:numPr>
        <w:jc w:val="both"/>
      </w:pPr>
      <w:r w:rsidRPr="0078458B">
        <w:t>Русская православная церковь и право: комментарий</w:t>
      </w:r>
      <w:proofErr w:type="gramStart"/>
      <w:r w:rsidRPr="0078458B">
        <w:t xml:space="preserve"> / О</w:t>
      </w:r>
      <w:proofErr w:type="gramEnd"/>
      <w:r w:rsidRPr="0078458B">
        <w:t>тв. ред. М. В. Ильичев. М.: Бек, 1999.</w:t>
      </w:r>
    </w:p>
    <w:p w:rsidR="00D25AEC" w:rsidRPr="00934498" w:rsidRDefault="00D25AEC" w:rsidP="00D25AEC">
      <w:pPr>
        <w:numPr>
          <w:ilvl w:val="0"/>
          <w:numId w:val="18"/>
        </w:numPr>
        <w:jc w:val="both"/>
      </w:pPr>
      <w:r w:rsidRPr="005113F0">
        <w:rPr>
          <w:lang w:val="kk-KZ"/>
        </w:rPr>
        <w:t xml:space="preserve">Аронсон Э. </w:t>
      </w:r>
      <w:r w:rsidRPr="00934498">
        <w:t>К</w:t>
      </w:r>
      <w:r w:rsidRPr="005113F0">
        <w:rPr>
          <w:lang w:val="kk-KZ"/>
        </w:rPr>
        <w:t>өпке ұмтылған жалғыз. Әлеуметті</w:t>
      </w:r>
      <w:proofErr w:type="gramStart"/>
      <w:r w:rsidRPr="005113F0">
        <w:rPr>
          <w:lang w:val="kk-KZ"/>
        </w:rPr>
        <w:t>к</w:t>
      </w:r>
      <w:proofErr w:type="gramEnd"/>
      <w:r w:rsidRPr="005113F0">
        <w:rPr>
          <w:lang w:val="kk-KZ"/>
        </w:rPr>
        <w:t xml:space="preserve"> психологияға </w:t>
      </w:r>
    </w:p>
    <w:p w:rsidR="00D25AEC" w:rsidRDefault="00D25AEC" w:rsidP="00D25AEC">
      <w:pPr>
        <w:numPr>
          <w:ilvl w:val="0"/>
          <w:numId w:val="18"/>
        </w:numPr>
        <w:jc w:val="both"/>
        <w:rPr>
          <w:lang w:val="en-US"/>
        </w:rPr>
      </w:pPr>
      <w:r w:rsidRPr="00A549A3">
        <w:rPr>
          <w:lang w:val="kk-KZ"/>
        </w:rPr>
        <w:t>кіріспе. – А., 2018  (Жаңа гуманитарлық білім. Қазақ тіліндегі 100 жаңа оқулық)</w:t>
      </w:r>
    </w:p>
    <w:p w:rsidR="00D25AEC" w:rsidRPr="005113F0" w:rsidRDefault="00D25AEC" w:rsidP="00D25AEC">
      <w:pPr>
        <w:numPr>
          <w:ilvl w:val="0"/>
          <w:numId w:val="18"/>
        </w:numPr>
        <w:contextualSpacing/>
        <w:jc w:val="both"/>
        <w:rPr>
          <w:lang w:val="kk-KZ"/>
        </w:rPr>
      </w:pPr>
      <w:r w:rsidRPr="005113F0">
        <w:rPr>
          <w:lang w:val="kk-KZ"/>
        </w:rPr>
        <w:t xml:space="preserve">Армстронг К. Иудаизм, христиандық пен исламдағы 4000 </w:t>
      </w:r>
      <w:r>
        <w:rPr>
          <w:lang w:val="kk-KZ"/>
        </w:rPr>
        <w:t>жылдық</w:t>
      </w:r>
    </w:p>
    <w:p w:rsidR="00D25AEC" w:rsidRPr="001B3D64" w:rsidRDefault="00D25AEC" w:rsidP="00D25AEC">
      <w:pPr>
        <w:numPr>
          <w:ilvl w:val="0"/>
          <w:numId w:val="18"/>
        </w:numPr>
        <w:jc w:val="both"/>
        <w:rPr>
          <w:lang w:val="kk-KZ"/>
        </w:rPr>
      </w:pPr>
      <w:r w:rsidRPr="005113F0">
        <w:rPr>
          <w:lang w:val="kk-KZ"/>
        </w:rPr>
        <w:t>ізденіс: Құдайтану баяны. – А., 2018  (Жаңа гуманитарлық білім. Қазақ тіліндегі 100 жаңа оқулық)</w:t>
      </w:r>
    </w:p>
    <w:p w:rsidR="00D25AEC" w:rsidRPr="003B5D3D" w:rsidRDefault="00D25AEC" w:rsidP="00D25AEC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402892">
        <w:rPr>
          <w:lang w:val="kk-KZ"/>
        </w:rPr>
        <w:t xml:space="preserve">Байтенова Н.Ж., Құрманалиева А.Д., Рысбекова Ш.С.Абжалов С.У. және т.б. Дінтану. </w:t>
      </w:r>
      <w:r w:rsidRPr="003B5D3D">
        <w:t>Энциклопедиялық сөздік. 1</w:t>
      </w:r>
      <w:r>
        <w:t xml:space="preserve">,2 </w:t>
      </w:r>
      <w:r w:rsidRPr="003B5D3D">
        <w:t>том</w:t>
      </w:r>
      <w:proofErr w:type="gramStart"/>
      <w:r w:rsidRPr="003B5D3D">
        <w:t>.</w:t>
      </w:r>
      <w:proofErr w:type="gramEnd"/>
      <w:r w:rsidRPr="003B5D3D">
        <w:t xml:space="preserve"> Қ</w:t>
      </w:r>
      <w:proofErr w:type="gramStart"/>
      <w:r w:rsidRPr="003B5D3D">
        <w:t>а</w:t>
      </w:r>
      <w:proofErr w:type="gramEnd"/>
      <w:r w:rsidRPr="003B5D3D">
        <w:t xml:space="preserve">зақ </w:t>
      </w:r>
      <w:proofErr w:type="spellStart"/>
      <w:r w:rsidRPr="003B5D3D">
        <w:t>университеті</w:t>
      </w:r>
      <w:proofErr w:type="spellEnd"/>
      <w:r w:rsidRPr="003B5D3D">
        <w:t xml:space="preserve"> баспасы.201</w:t>
      </w:r>
      <w:r>
        <w:t>9</w:t>
      </w:r>
      <w:r w:rsidRPr="003B5D3D">
        <w:t>.</w:t>
      </w:r>
    </w:p>
    <w:p w:rsidR="00D25AEC" w:rsidRPr="001B2F55" w:rsidRDefault="00D25AEC" w:rsidP="00D25AEC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</w:pPr>
      <w:r w:rsidRPr="001B2F55">
        <w:rPr>
          <w:lang w:val="kk-KZ"/>
        </w:rPr>
        <w:t>Байтенова</w:t>
      </w:r>
      <w:r w:rsidRPr="0080401F">
        <w:rPr>
          <w:lang w:val="kk-KZ"/>
        </w:rPr>
        <w:t xml:space="preserve"> </w:t>
      </w:r>
      <w:r w:rsidRPr="001B2F55">
        <w:rPr>
          <w:lang w:val="kk-KZ"/>
        </w:rPr>
        <w:t>Н.Ж., Бейсенов</w:t>
      </w:r>
      <w:r w:rsidRPr="0080401F">
        <w:rPr>
          <w:lang w:val="kk-KZ"/>
        </w:rPr>
        <w:t xml:space="preserve"> </w:t>
      </w:r>
      <w:r w:rsidRPr="001B2F55">
        <w:rPr>
          <w:lang w:val="kk-KZ"/>
        </w:rPr>
        <w:t>Б.Қ., Абжалов</w:t>
      </w:r>
      <w:r w:rsidRPr="0080401F">
        <w:rPr>
          <w:lang w:val="kk-KZ"/>
        </w:rPr>
        <w:t xml:space="preserve"> </w:t>
      </w:r>
      <w:r w:rsidRPr="001B2F55">
        <w:rPr>
          <w:lang w:val="kk-KZ"/>
        </w:rPr>
        <w:t xml:space="preserve">С.У.. Исламдағы секталар мен бағыттар: оқу құралы. </w:t>
      </w:r>
      <w:r w:rsidRPr="001B2F55">
        <w:t xml:space="preserve">А., Қазақ </w:t>
      </w:r>
      <w:proofErr w:type="spellStart"/>
      <w:r w:rsidRPr="001B2F55">
        <w:t>университеті</w:t>
      </w:r>
      <w:proofErr w:type="spellEnd"/>
      <w:r w:rsidRPr="001B2F55">
        <w:t xml:space="preserve">, 2013 </w:t>
      </w:r>
    </w:p>
    <w:p w:rsidR="00D25AEC" w:rsidRPr="0080401F" w:rsidRDefault="00D25AEC" w:rsidP="00D25AEC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</w:pPr>
      <w:r w:rsidRPr="001B2F55">
        <w:rPr>
          <w:spacing w:val="-4"/>
          <w:lang w:val="kk-KZ"/>
        </w:rPr>
        <w:lastRenderedPageBreak/>
        <w:t>Абжалов</w:t>
      </w:r>
      <w:r w:rsidRPr="0080401F">
        <w:rPr>
          <w:spacing w:val="-4"/>
          <w:lang w:val="kk-KZ"/>
        </w:rPr>
        <w:t xml:space="preserve"> </w:t>
      </w:r>
      <w:r w:rsidRPr="001B2F55">
        <w:rPr>
          <w:spacing w:val="-4"/>
          <w:lang w:val="kk-KZ"/>
        </w:rPr>
        <w:t>С.Ө.. Ханафи мазһабы.  – Алматы: Қазақ университеті, 2013. – 136 б.</w:t>
      </w:r>
    </w:p>
    <w:p w:rsidR="00D25AEC" w:rsidRPr="0080401F" w:rsidRDefault="00D25AEC" w:rsidP="00D25AEC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proofErr w:type="spellStart"/>
      <w:r w:rsidRPr="003B5D3D">
        <w:t>Байтенова</w:t>
      </w:r>
      <w:proofErr w:type="spellEnd"/>
      <w:r w:rsidRPr="003B5D3D">
        <w:t xml:space="preserve"> Н.Ж., Құрмана</w:t>
      </w:r>
      <w:r>
        <w:t>ли</w:t>
      </w:r>
      <w:r w:rsidRPr="003B5D3D">
        <w:t xml:space="preserve">ева А.Д., </w:t>
      </w:r>
      <w:proofErr w:type="spellStart"/>
      <w:r w:rsidRPr="003B5D3D">
        <w:t>Рысбекова</w:t>
      </w:r>
      <w:proofErr w:type="spellEnd"/>
      <w:r w:rsidRPr="003B5D3D">
        <w:t xml:space="preserve"> </w:t>
      </w:r>
      <w:proofErr w:type="spellStart"/>
      <w:r w:rsidRPr="003B5D3D">
        <w:t>Ш.С.Абжалов</w:t>
      </w:r>
      <w:proofErr w:type="spellEnd"/>
      <w:r w:rsidRPr="003B5D3D">
        <w:t xml:space="preserve"> С.У. және </w:t>
      </w:r>
      <w:proofErr w:type="gramStart"/>
      <w:r w:rsidRPr="003B5D3D">
        <w:t>т.б</w:t>
      </w:r>
      <w:proofErr w:type="gramEnd"/>
      <w:r w:rsidRPr="003B5D3D">
        <w:t xml:space="preserve">. </w:t>
      </w:r>
      <w:proofErr w:type="spellStart"/>
      <w:r w:rsidRPr="003B5D3D">
        <w:t>Дінтану</w:t>
      </w:r>
      <w:proofErr w:type="spellEnd"/>
      <w:r w:rsidRPr="003B5D3D">
        <w:t xml:space="preserve">. </w:t>
      </w:r>
      <w:r>
        <w:t>Оқу құралы</w:t>
      </w:r>
      <w:r w:rsidRPr="003B5D3D">
        <w:t xml:space="preserve">. </w:t>
      </w:r>
      <w:r>
        <w:t xml:space="preserve">А., </w:t>
      </w:r>
      <w:r w:rsidRPr="003B5D3D">
        <w:t xml:space="preserve">Қазақ </w:t>
      </w:r>
      <w:proofErr w:type="spellStart"/>
      <w:r w:rsidRPr="003B5D3D">
        <w:t>университеті</w:t>
      </w:r>
      <w:proofErr w:type="spellEnd"/>
      <w:r w:rsidRPr="003B5D3D">
        <w:t xml:space="preserve"> баспасы.201</w:t>
      </w:r>
      <w:r>
        <w:t>8</w:t>
      </w:r>
      <w:r w:rsidRPr="003B5D3D">
        <w:t>.</w:t>
      </w:r>
    </w:p>
    <w:p w:rsidR="00D25AEC" w:rsidRPr="001B2F55" w:rsidRDefault="00D25AEC" w:rsidP="00D25AEC">
      <w:pPr>
        <w:pStyle w:val="a6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jc w:val="both"/>
      </w:pPr>
      <w:proofErr w:type="spellStart"/>
      <w:r w:rsidRPr="001B2F55">
        <w:t>Топалоглу</w:t>
      </w:r>
      <w:proofErr w:type="spellEnd"/>
      <w:r w:rsidRPr="001B2F55">
        <w:t xml:space="preserve"> Б. Ислам </w:t>
      </w:r>
      <w:proofErr w:type="spellStart"/>
      <w:r w:rsidRPr="001B2F55">
        <w:t>теологиясы</w:t>
      </w:r>
      <w:proofErr w:type="spellEnd"/>
      <w:r w:rsidRPr="001B2F55">
        <w:t xml:space="preserve">. </w:t>
      </w:r>
      <w:proofErr w:type="spellStart"/>
      <w:r w:rsidRPr="001B2F55">
        <w:t>Кі</w:t>
      </w:r>
      <w:proofErr w:type="gramStart"/>
      <w:r w:rsidRPr="001B2F55">
        <w:t>р</w:t>
      </w:r>
      <w:proofErr w:type="gramEnd"/>
      <w:r w:rsidRPr="001B2F55">
        <w:t>іспе</w:t>
      </w:r>
      <w:proofErr w:type="spellEnd"/>
      <w:r w:rsidRPr="001B2F55">
        <w:t xml:space="preserve">. Оқулық/ Аударған </w:t>
      </w:r>
      <w:proofErr w:type="spellStart"/>
      <w:r w:rsidRPr="001B2F55">
        <w:t>Байтенова</w:t>
      </w:r>
      <w:proofErr w:type="spellEnd"/>
      <w:r w:rsidRPr="001B2F55">
        <w:t xml:space="preserve"> Н.Ж., </w:t>
      </w:r>
      <w:proofErr w:type="spellStart"/>
      <w:r w:rsidRPr="001B2F55">
        <w:t>Абжалов</w:t>
      </w:r>
      <w:proofErr w:type="spellEnd"/>
      <w:r w:rsidRPr="001B2F55">
        <w:t xml:space="preserve"> С.У. – А., 2014 </w:t>
      </w:r>
    </w:p>
    <w:p w:rsidR="00D25AEC" w:rsidRPr="001B3D64" w:rsidRDefault="00D25AEC" w:rsidP="00D25AEC">
      <w:pPr>
        <w:ind w:left="360"/>
        <w:jc w:val="both"/>
        <w:rPr>
          <w:lang w:val="kk-KZ"/>
        </w:rPr>
      </w:pPr>
    </w:p>
    <w:p w:rsidR="00D25AEC" w:rsidRPr="00C22364" w:rsidRDefault="00D25AEC" w:rsidP="00D25AEC">
      <w:pPr>
        <w:tabs>
          <w:tab w:val="left" w:pos="317"/>
        </w:tabs>
        <w:autoSpaceDE w:val="0"/>
        <w:autoSpaceDN w:val="0"/>
        <w:adjustRightInd w:val="0"/>
        <w:jc w:val="both"/>
        <w:rPr>
          <w:b/>
        </w:rPr>
      </w:pPr>
      <w:r w:rsidRPr="00C22364">
        <w:rPr>
          <w:b/>
        </w:rPr>
        <w:t xml:space="preserve">Интернет-ресурсы: </w:t>
      </w:r>
    </w:p>
    <w:p w:rsidR="00D25AEC" w:rsidRPr="00934498" w:rsidRDefault="00D25AEC" w:rsidP="00D25AEC">
      <w:pPr>
        <w:tabs>
          <w:tab w:val="left" w:pos="317"/>
        </w:tabs>
        <w:autoSpaceDE w:val="0"/>
        <w:autoSpaceDN w:val="0"/>
        <w:adjustRightInd w:val="0"/>
        <w:jc w:val="both"/>
      </w:pPr>
      <w:r w:rsidRPr="00934498">
        <w:t>1. https://qogam.gov.kz/ru</w:t>
      </w:r>
    </w:p>
    <w:p w:rsidR="00D25AEC" w:rsidRPr="00934498" w:rsidRDefault="00D25AEC" w:rsidP="00D25AEC">
      <w:pPr>
        <w:jc w:val="both"/>
      </w:pPr>
      <w:r w:rsidRPr="00934498">
        <w:t xml:space="preserve">2. </w:t>
      </w:r>
      <w:r w:rsidRPr="008D1289">
        <w:t xml:space="preserve">Мир религий: </w:t>
      </w:r>
      <w:r w:rsidRPr="00934498">
        <w:t>http://www.religio.ru/</w:t>
      </w:r>
    </w:p>
    <w:p w:rsidR="00D25AEC" w:rsidRPr="008F2913" w:rsidRDefault="00D25AEC" w:rsidP="00D25AEC">
      <w:pPr>
        <w:tabs>
          <w:tab w:val="left" w:pos="360"/>
        </w:tabs>
        <w:jc w:val="both"/>
        <w:rPr>
          <w:lang w:val="kk-KZ"/>
        </w:rPr>
      </w:pPr>
      <w:r w:rsidRPr="00934498">
        <w:t xml:space="preserve">3. </w:t>
      </w:r>
      <w:r w:rsidRPr="00862259">
        <w:rPr>
          <w:lang w:val="kk-KZ"/>
        </w:rPr>
        <w:t xml:space="preserve"> </w:t>
      </w:r>
      <w:r w:rsidRPr="00934498">
        <w:rPr>
          <w:lang w:val="kk-KZ"/>
        </w:rPr>
        <w:t>http://www.niac.gov.kz/ru</w:t>
      </w:r>
    </w:p>
    <w:p w:rsidR="00D25AEC" w:rsidRPr="00230377" w:rsidRDefault="00D25AEC" w:rsidP="00D25AEC">
      <w:pPr>
        <w:jc w:val="both"/>
        <w:rPr>
          <w:lang w:val="kk-KZ"/>
        </w:rPr>
      </w:pPr>
    </w:p>
    <w:p w:rsidR="00BE4A0D" w:rsidRPr="00D25AEC" w:rsidRDefault="00D25AEC">
      <w:pPr>
        <w:rPr>
          <w:lang w:val="kk-KZ"/>
        </w:rPr>
      </w:pPr>
    </w:p>
    <w:sectPr w:rsidR="00BE4A0D" w:rsidRPr="00D2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A02"/>
    <w:multiLevelType w:val="hybridMultilevel"/>
    <w:tmpl w:val="E99ED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BA6AF0"/>
    <w:multiLevelType w:val="hybridMultilevel"/>
    <w:tmpl w:val="C8FCE082"/>
    <w:lvl w:ilvl="0" w:tplc="AE465FBE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718A8"/>
    <w:multiLevelType w:val="hybridMultilevel"/>
    <w:tmpl w:val="4DB2F3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36546F"/>
    <w:multiLevelType w:val="hybridMultilevel"/>
    <w:tmpl w:val="D682D6D4"/>
    <w:lvl w:ilvl="0" w:tplc="6486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81699"/>
    <w:multiLevelType w:val="hybridMultilevel"/>
    <w:tmpl w:val="FF702D14"/>
    <w:lvl w:ilvl="0" w:tplc="6486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36EA0"/>
    <w:multiLevelType w:val="hybridMultilevel"/>
    <w:tmpl w:val="81DE7F42"/>
    <w:lvl w:ilvl="0" w:tplc="3E522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12DCF"/>
    <w:multiLevelType w:val="hybridMultilevel"/>
    <w:tmpl w:val="19DA2C0A"/>
    <w:lvl w:ilvl="0" w:tplc="6486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D59D2"/>
    <w:multiLevelType w:val="hybridMultilevel"/>
    <w:tmpl w:val="0DF27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D0295"/>
    <w:multiLevelType w:val="hybridMultilevel"/>
    <w:tmpl w:val="98CEA1A6"/>
    <w:lvl w:ilvl="0" w:tplc="01EAD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07795"/>
    <w:multiLevelType w:val="hybridMultilevel"/>
    <w:tmpl w:val="BB82D98A"/>
    <w:lvl w:ilvl="0" w:tplc="6486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63F0D"/>
    <w:multiLevelType w:val="hybridMultilevel"/>
    <w:tmpl w:val="B330A678"/>
    <w:lvl w:ilvl="0" w:tplc="6486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93ADC"/>
    <w:multiLevelType w:val="hybridMultilevel"/>
    <w:tmpl w:val="0E3EBAC2"/>
    <w:lvl w:ilvl="0" w:tplc="6486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C75EA"/>
    <w:multiLevelType w:val="hybridMultilevel"/>
    <w:tmpl w:val="6D5E14FE"/>
    <w:lvl w:ilvl="0" w:tplc="ADEA8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D0D31"/>
    <w:multiLevelType w:val="hybridMultilevel"/>
    <w:tmpl w:val="5E9ABD16"/>
    <w:lvl w:ilvl="0" w:tplc="6486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6B41B3"/>
    <w:multiLevelType w:val="hybridMultilevel"/>
    <w:tmpl w:val="8886E83E"/>
    <w:lvl w:ilvl="0" w:tplc="3D44BBD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AE415B"/>
    <w:multiLevelType w:val="hybridMultilevel"/>
    <w:tmpl w:val="9B4C4E5E"/>
    <w:lvl w:ilvl="0" w:tplc="6486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114F35"/>
    <w:multiLevelType w:val="hybridMultilevel"/>
    <w:tmpl w:val="D6EE2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B0668"/>
    <w:multiLevelType w:val="hybridMultilevel"/>
    <w:tmpl w:val="E9227D34"/>
    <w:lvl w:ilvl="0" w:tplc="6486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9"/>
  </w:num>
  <w:num w:numId="10">
    <w:abstractNumId w:val="6"/>
  </w:num>
  <w:num w:numId="11">
    <w:abstractNumId w:val="17"/>
  </w:num>
  <w:num w:numId="12">
    <w:abstractNumId w:val="8"/>
  </w:num>
  <w:num w:numId="13">
    <w:abstractNumId w:val="3"/>
  </w:num>
  <w:num w:numId="14">
    <w:abstractNumId w:val="4"/>
  </w:num>
  <w:num w:numId="15">
    <w:abstractNumId w:val="13"/>
  </w:num>
  <w:num w:numId="16">
    <w:abstractNumId w:val="11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D25AEC"/>
    <w:rsid w:val="000311A4"/>
    <w:rsid w:val="00154C32"/>
    <w:rsid w:val="005F3160"/>
    <w:rsid w:val="0070594E"/>
    <w:rsid w:val="00747E56"/>
    <w:rsid w:val="00753DAE"/>
    <w:rsid w:val="009765C1"/>
    <w:rsid w:val="00A512C5"/>
    <w:rsid w:val="00D25AEC"/>
    <w:rsid w:val="00DC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25AE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25A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25AEC"/>
    <w:rPr>
      <w:color w:val="0000FF"/>
      <w:u w:val="single"/>
    </w:rPr>
  </w:style>
  <w:style w:type="paragraph" w:styleId="a6">
    <w:name w:val="Normal (Web)"/>
    <w:basedOn w:val="a"/>
    <w:uiPriority w:val="99"/>
    <w:rsid w:val="00D25AEC"/>
    <w:pPr>
      <w:spacing w:before="100" w:beforeAutospacing="1" w:after="100" w:afterAutospacing="1"/>
    </w:pPr>
  </w:style>
  <w:style w:type="character" w:customStyle="1" w:styleId="-1">
    <w:name w:val="Цветной список - Акцент 1 Знак"/>
    <w:aliases w:val="без абзаца Знак,ПАРАГРАФ Знак,маркированный Знак,Цветной список - Акцент 11 Знак"/>
    <w:link w:val="-10"/>
    <w:locked/>
    <w:rsid w:val="00D25AEC"/>
    <w:rPr>
      <w:sz w:val="24"/>
      <w:szCs w:val="24"/>
    </w:rPr>
  </w:style>
  <w:style w:type="table" w:styleId="-10">
    <w:name w:val="Colorful List Accent 1"/>
    <w:basedOn w:val="a1"/>
    <w:link w:val="-1"/>
    <w:rsid w:val="00D25AE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books.net/60705/pravo/kanonicheskoe_pravo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ogam.gov.kz/ru" TargetMode="External"/><Relationship Id="rId5" Type="http://schemas.openxmlformats.org/officeDocument/2006/relationships/hyperlink" Target="http://www.religi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2412</Words>
  <Characters>13755</Characters>
  <Application>Microsoft Office Word</Application>
  <DocSecurity>0</DocSecurity>
  <Lines>114</Lines>
  <Paragraphs>32</Paragraphs>
  <ScaleCrop>false</ScaleCrop>
  <Company>MultiDVD Team</Company>
  <LinksUpToDate>false</LinksUpToDate>
  <CharactersWithSpaces>16135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delll</cp:lastModifiedBy>
  <cp:revision>1</cp:revision>
  <dcterms:created xsi:type="dcterms:W3CDTF">2022-06-19T19:05:00Z</dcterms:created>
  <dcterms:modified xsi:type="dcterms:W3CDTF">2022-06-19T19:05:00Z</dcterms:modified>
</cp:coreProperties>
</file>